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DA1" w:rsidRDefault="0099688B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 w:rsidRPr="00372F30">
        <w:rPr>
          <w:rFonts w:ascii="Times New Roman" w:hAnsi="Times New Roman" w:cs="Times New Roman"/>
          <w:b/>
        </w:rPr>
        <w:t>Ключ 11</w:t>
      </w:r>
      <w:r w:rsidR="003C5AC6" w:rsidRPr="00372F30">
        <w:rPr>
          <w:rFonts w:ascii="Times New Roman" w:hAnsi="Times New Roman" w:cs="Times New Roman"/>
          <w:b/>
        </w:rPr>
        <w:t xml:space="preserve"> класс</w:t>
      </w:r>
    </w:p>
    <w:p w:rsidR="00DD6D64" w:rsidRPr="00DD6D64" w:rsidRDefault="00DD6D64" w:rsidP="00DD6D64">
      <w:pPr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1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3397"/>
        <w:gridCol w:w="2977"/>
        <w:gridCol w:w="3119"/>
      </w:tblGrid>
      <w:tr w:rsidR="00DD6D64" w:rsidRPr="00DD6D64" w:rsidTr="00EB1033">
        <w:tc>
          <w:tcPr>
            <w:tcW w:w="3397" w:type="dxa"/>
          </w:tcPr>
          <w:p w:rsidR="00DD6D64" w:rsidRPr="00DD6D64" w:rsidRDefault="00334E89" w:rsidP="00DD6D64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2977" w:type="dxa"/>
          </w:tcPr>
          <w:p w:rsidR="00DD6D64" w:rsidRPr="00DD6D64" w:rsidRDefault="00334E89" w:rsidP="00DD6D64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3119" w:type="dxa"/>
          </w:tcPr>
          <w:p w:rsidR="00DD6D64" w:rsidRPr="00DD6D64" w:rsidRDefault="00334E89" w:rsidP="00DD6D64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DD6D64" w:rsidRPr="00DD6D64" w:rsidTr="00EB1033">
        <w:tc>
          <w:tcPr>
            <w:tcW w:w="3397" w:type="dxa"/>
          </w:tcPr>
          <w:p w:rsidR="00DD6D64" w:rsidRPr="00DD6D64" w:rsidRDefault="00334E89" w:rsidP="00334E89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DD6D64">
              <w:rPr>
                <w:rFonts w:ascii="Times New Roman" w:eastAsia="Calibri" w:hAnsi="Times New Roman" w:cs="Times New Roman"/>
                <w:color w:val="auto"/>
              </w:rPr>
              <w:tab/>
              <w:t>Название балета, музыка которого легла в основу сюиты</w:t>
            </w:r>
          </w:p>
        </w:tc>
        <w:tc>
          <w:tcPr>
            <w:tcW w:w="2977" w:type="dxa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«Ромео и Джульетта» </w:t>
            </w:r>
          </w:p>
        </w:tc>
        <w:tc>
          <w:tcPr>
            <w:tcW w:w="3119" w:type="dxa"/>
          </w:tcPr>
          <w:p w:rsidR="00DD6D64" w:rsidRPr="000F6731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0F6731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DD6D64" w:rsidRPr="00DD6D64" w:rsidTr="00EB1033">
        <w:tc>
          <w:tcPr>
            <w:tcW w:w="3397" w:type="dxa"/>
          </w:tcPr>
          <w:p w:rsidR="00DD6D64" w:rsidRPr="00DD6D64" w:rsidRDefault="00334E89" w:rsidP="00334E89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2.</w:t>
            </w:r>
            <w:r w:rsidRPr="00DD6D64">
              <w:rPr>
                <w:rFonts w:ascii="Times New Roman" w:eastAsia="Calibri" w:hAnsi="Times New Roman" w:cs="Times New Roman"/>
                <w:color w:val="auto"/>
              </w:rPr>
              <w:tab/>
              <w:t>Имя, отчество и фамилия автора музыкального произведения</w:t>
            </w:r>
          </w:p>
        </w:tc>
        <w:tc>
          <w:tcPr>
            <w:tcW w:w="2977" w:type="dxa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Сергей Сергеевич Прокофьев </w:t>
            </w:r>
          </w:p>
        </w:tc>
        <w:tc>
          <w:tcPr>
            <w:tcW w:w="3119" w:type="dxa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Сергей– 1 балл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Сергеевич – 1 балл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Прокофьев – 1 балл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С. Прокофьев – 1 балл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С.С. Прокофьев – 2 балла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</w:t>
            </w:r>
          </w:p>
        </w:tc>
      </w:tr>
    </w:tbl>
    <w:p w:rsidR="00DD6D64" w:rsidRPr="00334E89" w:rsidRDefault="00DD6D64" w:rsidP="00DD6D64">
      <w:pPr>
        <w:suppressAutoHyphens w:val="0"/>
        <w:spacing w:before="120" w:after="120" w:line="240" w:lineRule="auto"/>
        <w:rPr>
          <w:rFonts w:ascii="Times New Roman" w:eastAsia="Calibri" w:hAnsi="Times New Roman" w:cs="Times New Roman"/>
          <w:color w:val="auto"/>
        </w:rPr>
      </w:pPr>
      <w:r w:rsidRPr="00DD6D64">
        <w:rPr>
          <w:rFonts w:ascii="Times New Roman" w:eastAsia="Calibri" w:hAnsi="Times New Roman" w:cs="Times New Roman"/>
          <w:color w:val="333333"/>
          <w:shd w:val="clear" w:color="auto" w:fill="FFFFFF"/>
        </w:rPr>
        <w:t>3</w:t>
      </w:r>
      <w:r w:rsidR="00334E89" w:rsidRPr="00DD6D64">
        <w:rPr>
          <w:rFonts w:ascii="Times New Roman" w:eastAsia="Calibri" w:hAnsi="Times New Roman" w:cs="Times New Roman"/>
          <w:color w:val="333333"/>
          <w:shd w:val="clear" w:color="auto" w:fill="FFFFFF"/>
        </w:rPr>
        <w:t xml:space="preserve">. За </w:t>
      </w:r>
      <w:r w:rsidR="00334E89" w:rsidRPr="00334E89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каждое </w:t>
      </w:r>
      <w:r w:rsidRPr="00334E89">
        <w:rPr>
          <w:rFonts w:ascii="Times New Roman" w:eastAsia="Calibri" w:hAnsi="Times New Roman" w:cs="Times New Roman"/>
          <w:color w:val="auto"/>
          <w:shd w:val="clear" w:color="auto" w:fill="FFFFFF"/>
        </w:rPr>
        <w:t xml:space="preserve">верное соотнесение термина и определения – 1 балл – </w:t>
      </w:r>
      <w:r w:rsidRPr="00334E89"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  <w:t>всего 11 баллов</w:t>
      </w:r>
      <w:r w:rsidR="007A2149">
        <w:rPr>
          <w:rFonts w:ascii="Times New Roman" w:eastAsia="Calibri" w:hAnsi="Times New Roman" w:cs="Times New Roman"/>
          <w:b/>
          <w:bCs/>
          <w:color w:val="auto"/>
          <w:shd w:val="clear" w:color="auto" w:fill="FFFFFF"/>
        </w:rPr>
        <w:t>.</w:t>
      </w: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41"/>
        <w:gridCol w:w="2404"/>
      </w:tblGrid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0F6731" w:rsidP="00DD6D64">
            <w:pPr>
              <w:suppressAutoHyphens w:val="0"/>
              <w:spacing w:before="60" w:afterLines="60" w:after="144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Определение</w:t>
            </w:r>
          </w:p>
        </w:tc>
        <w:tc>
          <w:tcPr>
            <w:tcW w:w="2404" w:type="dxa"/>
          </w:tcPr>
          <w:p w:rsidR="00DD6D64" w:rsidRPr="00DD6D64" w:rsidRDefault="000F6731" w:rsidP="00DD6D64">
            <w:pPr>
              <w:suppressAutoHyphens w:val="0"/>
              <w:spacing w:before="60" w:afterLines="60" w:after="144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b/>
                <w:bCs/>
                <w:color w:val="auto"/>
              </w:rPr>
              <w:t>Термин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1. Музыкальная мысль, представленная одноголосной последовательностью музыкальных звуков и их ритмических длительностей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мелодия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2. Музыкальный инструмент из группы деревянных духовых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флейта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3. Форма инструментальной музыки, которая состоит из нескольких самостоятельных, как правило контрастирующих между собой частей, объединённых общим художественным замыслом.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сюита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4. Прием </w:t>
            </w:r>
            <w:proofErr w:type="spellStart"/>
            <w:r w:rsidRPr="00DD6D64">
              <w:rPr>
                <w:rFonts w:ascii="Times New Roman" w:eastAsia="Calibri" w:hAnsi="Times New Roman" w:cs="Times New Roman"/>
                <w:color w:val="auto"/>
              </w:rPr>
              <w:t>звукоизвлечения</w:t>
            </w:r>
            <w:proofErr w:type="spellEnd"/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 не смычком как обычно, а щипком с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труны на смычковых инструментах.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пиццикато </w:t>
            </w:r>
          </w:p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5. Перерыв в звучании, молчание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пауза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6. Медный духовой музыкальный инструмент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валторна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7. Группа музыкальных инструментов, в которых источником звука является колебание струн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струнные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8. Разновидность музыкального ритма, при котором первый звук удлиняется за счет следующего.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пунктирный ритм</w:t>
            </w:r>
          </w:p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9. Музыкальный интервал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октава 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10. Музыкальное сопровождение сольного голоса или мелодии</w:t>
            </w:r>
            <w:r w:rsidR="00334E89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аккомпанемент</w:t>
            </w:r>
          </w:p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– 1 балл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54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11. Один из базовых музыкальных жанров наряду с маршем и песней.</w:t>
            </w:r>
          </w:p>
        </w:tc>
        <w:tc>
          <w:tcPr>
            <w:tcW w:w="2404" w:type="dxa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танец – 1 балл</w:t>
            </w:r>
          </w:p>
        </w:tc>
      </w:tr>
    </w:tbl>
    <w:p w:rsidR="00DD6D64" w:rsidRPr="00DD6D64" w:rsidRDefault="00DD6D64" w:rsidP="00DD6D64">
      <w:pPr>
        <w:suppressAutoHyphens w:val="0"/>
        <w:spacing w:after="160" w:line="259" w:lineRule="auto"/>
        <w:rPr>
          <w:rFonts w:ascii="Times New Roman" w:eastAsia="Calibri" w:hAnsi="Times New Roman" w:cs="Times New Roman"/>
          <w:color w:val="auto"/>
        </w:rPr>
      </w:pPr>
    </w:p>
    <w:p w:rsidR="00DD6D64" w:rsidRPr="00DD6D64" w:rsidRDefault="00DD6D64" w:rsidP="00DD6D64">
      <w:pPr>
        <w:suppressAutoHyphens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DD6D64">
        <w:rPr>
          <w:rFonts w:ascii="Times New Roman" w:eastAsia="Calibri" w:hAnsi="Times New Roman" w:cs="Times New Roman"/>
          <w:color w:val="auto"/>
        </w:rPr>
        <w:t xml:space="preserve">4. За верную развернутую формулировку недостающего термина – </w:t>
      </w:r>
      <w:r w:rsidRPr="00DD6D64">
        <w:rPr>
          <w:rFonts w:ascii="Times New Roman" w:eastAsia="Calibri" w:hAnsi="Times New Roman" w:cs="Times New Roman"/>
          <w:b/>
          <w:bCs/>
          <w:color w:val="auto"/>
        </w:rPr>
        <w:t>2 балла</w:t>
      </w:r>
      <w:r w:rsidRPr="00DD6D64">
        <w:rPr>
          <w:rFonts w:ascii="Times New Roman" w:eastAsia="Calibri" w:hAnsi="Times New Roman" w:cs="Times New Roman"/>
          <w:color w:val="auto"/>
        </w:rPr>
        <w:t xml:space="preserve">, за верную краткую формулировку– </w:t>
      </w:r>
      <w:r w:rsidRPr="00DD6D64">
        <w:rPr>
          <w:rFonts w:ascii="Times New Roman" w:eastAsia="Calibri" w:hAnsi="Times New Roman" w:cs="Times New Roman"/>
          <w:b/>
          <w:bCs/>
          <w:color w:val="auto"/>
        </w:rPr>
        <w:t>1 балл</w:t>
      </w:r>
      <w:r w:rsidRPr="00DD6D64">
        <w:rPr>
          <w:rFonts w:ascii="Times New Roman" w:eastAsia="Calibri" w:hAnsi="Times New Roman" w:cs="Times New Roman"/>
          <w:color w:val="auto"/>
        </w:rPr>
        <w:t xml:space="preserve">. </w:t>
      </w:r>
      <w:r w:rsidRPr="00DD6D64">
        <w:rPr>
          <w:rFonts w:ascii="Times New Roman" w:eastAsia="Calibri" w:hAnsi="Times New Roman" w:cs="Times New Roman"/>
          <w:b/>
          <w:bCs/>
          <w:color w:val="auto"/>
        </w:rPr>
        <w:t>Всего 6 баллов.</w:t>
      </w:r>
    </w:p>
    <w:p w:rsidR="00DD6D64" w:rsidRPr="00DD6D64" w:rsidRDefault="00DD6D64" w:rsidP="00DD6D64">
      <w:pPr>
        <w:suppressAutoHyphens w:val="0"/>
        <w:spacing w:after="160" w:line="240" w:lineRule="auto"/>
        <w:rPr>
          <w:rFonts w:ascii="Times New Roman" w:eastAsia="Calibri" w:hAnsi="Times New Roman" w:cs="Times New Roman"/>
          <w:i/>
          <w:iCs/>
          <w:color w:val="auto"/>
        </w:rPr>
      </w:pPr>
      <w:r w:rsidRPr="00DD6D64">
        <w:rPr>
          <w:rFonts w:ascii="Times New Roman" w:eastAsia="Calibri" w:hAnsi="Times New Roman" w:cs="Times New Roman"/>
          <w:i/>
          <w:iCs/>
          <w:color w:val="auto"/>
        </w:rPr>
        <w:t>При проверке следует иметь ввиду, что формулировки</w:t>
      </w:r>
      <w:r w:rsidR="00E96B9C">
        <w:rPr>
          <w:rFonts w:ascii="Times New Roman" w:eastAsia="Calibri" w:hAnsi="Times New Roman" w:cs="Times New Roman"/>
          <w:i/>
          <w:iCs/>
          <w:color w:val="auto"/>
        </w:rPr>
        <w:t>,</w:t>
      </w:r>
      <w:r w:rsidRPr="00DD6D64">
        <w:rPr>
          <w:rFonts w:ascii="Times New Roman" w:eastAsia="Calibri" w:hAnsi="Times New Roman" w:cs="Times New Roman"/>
          <w:i/>
          <w:iCs/>
          <w:color w:val="auto"/>
        </w:rPr>
        <w:t xml:space="preserve"> данные участником</w:t>
      </w:r>
      <w:r w:rsidR="00E96B9C">
        <w:rPr>
          <w:rFonts w:ascii="Times New Roman" w:eastAsia="Calibri" w:hAnsi="Times New Roman" w:cs="Times New Roman"/>
          <w:i/>
          <w:iCs/>
          <w:color w:val="auto"/>
        </w:rPr>
        <w:t>,</w:t>
      </w:r>
      <w:r w:rsidRPr="00DD6D64">
        <w:rPr>
          <w:rFonts w:ascii="Times New Roman" w:eastAsia="Calibri" w:hAnsi="Times New Roman" w:cs="Times New Roman"/>
          <w:i/>
          <w:iCs/>
          <w:color w:val="auto"/>
        </w:rPr>
        <w:t xml:space="preserve"> должны совпадать по смыслу, а не дословно.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941"/>
        <w:gridCol w:w="2404"/>
      </w:tblGrid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Созвучие трех и более звуков разной высоты 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 балла</w:t>
            </w:r>
          </w:p>
        </w:tc>
        <w:tc>
          <w:tcPr>
            <w:tcW w:w="2404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аккорд</w:t>
            </w:r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Исполнение музыки полным составом оркестра или хора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 балла</w:t>
            </w:r>
          </w:p>
        </w:tc>
        <w:tc>
          <w:tcPr>
            <w:tcW w:w="2404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DD6D64">
              <w:rPr>
                <w:rFonts w:ascii="Times New Roman" w:eastAsia="Calibri" w:hAnsi="Times New Roman" w:cs="Times New Roman"/>
                <w:color w:val="auto"/>
                <w:lang w:val="en-US"/>
              </w:rPr>
              <w:t>tutti</w:t>
            </w:r>
            <w:proofErr w:type="spellEnd"/>
          </w:p>
        </w:tc>
      </w:tr>
      <w:tr w:rsidR="00DD6D64" w:rsidRPr="00DD6D64" w:rsidTr="00EB1033">
        <w:tc>
          <w:tcPr>
            <w:tcW w:w="6941" w:type="dxa"/>
            <w:vAlign w:val="center"/>
          </w:tcPr>
          <w:p w:rsidR="00DD6D64" w:rsidRPr="00DD6D64" w:rsidRDefault="00DD6D64" w:rsidP="00DD6D64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 xml:space="preserve">Струнный щипковый музыкальный инструмент </w:t>
            </w:r>
          </w:p>
          <w:p w:rsidR="00DD6D64" w:rsidRPr="00DD6D64" w:rsidRDefault="00DD6D64" w:rsidP="00DD6D64">
            <w:pPr>
              <w:suppressAutoHyphens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auto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2 балла</w:t>
            </w:r>
          </w:p>
        </w:tc>
        <w:tc>
          <w:tcPr>
            <w:tcW w:w="2404" w:type="dxa"/>
            <w:vAlign w:val="center"/>
          </w:tcPr>
          <w:p w:rsidR="00DD6D64" w:rsidRPr="00DD6D64" w:rsidRDefault="00DD6D64" w:rsidP="00DD6D64">
            <w:pPr>
              <w:suppressAutoHyphens w:val="0"/>
              <w:spacing w:before="60"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lang w:val="en-US"/>
              </w:rPr>
            </w:pPr>
            <w:r w:rsidRPr="00DD6D64">
              <w:rPr>
                <w:rFonts w:ascii="Times New Roman" w:eastAsia="Calibri" w:hAnsi="Times New Roman" w:cs="Times New Roman"/>
                <w:color w:val="auto"/>
              </w:rPr>
              <w:t>арфа</w:t>
            </w:r>
          </w:p>
        </w:tc>
      </w:tr>
    </w:tbl>
    <w:p w:rsidR="00DD6D64" w:rsidRPr="00372F30" w:rsidRDefault="00DD6D64" w:rsidP="00DD6D64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Максимальный балл – 21</w:t>
      </w:r>
      <w:r w:rsidR="00E96B9C">
        <w:rPr>
          <w:rFonts w:ascii="Times New Roman" w:hAnsi="Times New Roman" w:cs="Times New Roman"/>
          <w:b/>
          <w:color w:val="auto"/>
        </w:rPr>
        <w:t>.</w:t>
      </w:r>
    </w:p>
    <w:p w:rsidR="00DD6D64" w:rsidRPr="00DD6D64" w:rsidRDefault="00DD6D64" w:rsidP="00DD6D64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bCs/>
          <w:color w:val="auto"/>
          <w:sz w:val="28"/>
          <w:szCs w:val="28"/>
        </w:rPr>
      </w:pPr>
    </w:p>
    <w:p w:rsidR="00295305" w:rsidRPr="00295305" w:rsidRDefault="00295305" w:rsidP="00C14999">
      <w:pPr>
        <w:suppressAutoHyphens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b/>
          <w:color w:val="auto"/>
        </w:rPr>
        <w:t>Задание 2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А.Г. Венецианов «На пашне. Весна»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1. Период времени создания произведения</w:t>
      </w:r>
      <w:r w:rsidRPr="00295305">
        <w:rPr>
          <w:rFonts w:ascii="Times New Roman" w:eastAsia="Calibri" w:hAnsi="Times New Roman" w:cs="Times New Roman"/>
          <w:color w:val="auto"/>
        </w:rPr>
        <w:t xml:space="preserve">: первая половина </w:t>
      </w:r>
      <w:r w:rsidRPr="00295305">
        <w:rPr>
          <w:rFonts w:ascii="Times New Roman" w:eastAsia="Calibri" w:hAnsi="Times New Roman" w:cs="Times New Roman"/>
          <w:color w:val="auto"/>
          <w:lang w:val="en-US"/>
        </w:rPr>
        <w:t>XIX</w:t>
      </w:r>
      <w:r w:rsidRPr="00295305">
        <w:rPr>
          <w:rFonts w:ascii="Times New Roman" w:eastAsia="Calibri" w:hAnsi="Times New Roman" w:cs="Times New Roman"/>
          <w:color w:val="auto"/>
        </w:rPr>
        <w:t xml:space="preserve"> века, 1820-е годы – </w:t>
      </w:r>
      <w:r w:rsidRPr="00295305">
        <w:rPr>
          <w:rFonts w:ascii="Times New Roman" w:eastAsia="Calibri" w:hAnsi="Times New Roman" w:cs="Times New Roman"/>
          <w:b/>
          <w:color w:val="auto"/>
        </w:rPr>
        <w:t>1 балл. 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1 балл.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2. Жанр произведения</w:t>
      </w:r>
      <w:r w:rsidRPr="00295305">
        <w:rPr>
          <w:rFonts w:ascii="Times New Roman" w:eastAsia="Calibri" w:hAnsi="Times New Roman" w:cs="Times New Roman"/>
          <w:color w:val="auto"/>
        </w:rPr>
        <w:t>: бытовой жанр – 1 балл; жанровая кар</w:t>
      </w:r>
      <w:r w:rsidR="00E335BD">
        <w:rPr>
          <w:rFonts w:ascii="Times New Roman" w:eastAsia="Calibri" w:hAnsi="Times New Roman" w:cs="Times New Roman"/>
          <w:color w:val="auto"/>
        </w:rPr>
        <w:t xml:space="preserve">тина – 1 балл. Если уточняется </w:t>
      </w:r>
      <w:r w:rsidRPr="00295305">
        <w:rPr>
          <w:rFonts w:ascii="Times New Roman" w:eastAsia="Calibri" w:hAnsi="Times New Roman" w:cs="Times New Roman"/>
          <w:color w:val="auto"/>
        </w:rPr>
        <w:t xml:space="preserve">как крестьянский жанр – добавляется 1 балл.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2 балла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 xml:space="preserve">3. Сюжет произведения (5 предложений). 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>Пояснение: основной акцент участники должны сделать на описание крестьянского труда, быта, одежды (наряда), статуса женщины – матери, пейзажа.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Пример: Центральным образом в картине является статная фигура молодой крестьянки, которая ведет двух лошадей, боронящих поле. В то же время она наблюдает за ребенком, который находится вместе с ней, рядом у кромки поля. Крестьянка одета очень нарядно: красный сарафан, белая рубаха, декоративный кокошник. Большую часть полотна занимает небо, а линия горизонта написана так, что создается впечатление бескрайних просторов и широкого раздолья. Нежная зелень молодых деревьев, травы, легкий ритм облаков создают ощущение необратимого наступления весны. 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За каждое предложение, если оно содержит емкую характеристику сюжета, или участник использует профессиональные термины – по 1 баллу. За цельность и грамотность описания можно добавить еще 1 балл.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6 баллов.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4. Основное смысловое значение произведения (5 предложений).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>Пояснение: участн</w:t>
      </w:r>
      <w:r w:rsidR="00C73D79">
        <w:rPr>
          <w:rFonts w:ascii="Times New Roman" w:eastAsia="Calibri" w:hAnsi="Times New Roman" w:cs="Times New Roman"/>
          <w:color w:val="auto"/>
        </w:rPr>
        <w:t>ики должны сделать акцент на то</w:t>
      </w:r>
      <w:r w:rsidRPr="00295305">
        <w:rPr>
          <w:rFonts w:ascii="Times New Roman" w:eastAsia="Calibri" w:hAnsi="Times New Roman" w:cs="Times New Roman"/>
          <w:color w:val="auto"/>
        </w:rPr>
        <w:t>, что это собирательный образ молодости, жизненной энергии, обновления, образ крестьянки – это образ олицетворения весны.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Пример: 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>В образе крестьянки А.Г. Венецианов аллегорично представляет образ русской земли и весеннего пробуждения после зимы. Она, словно богиня весны. Вместе с ее благородным трудом, легкой поступью по земле весна разлив</w:t>
      </w:r>
      <w:r w:rsidR="00C73D79">
        <w:rPr>
          <w:rFonts w:ascii="Times New Roman" w:eastAsia="Calibri" w:hAnsi="Times New Roman" w:cs="Times New Roman"/>
          <w:color w:val="auto"/>
        </w:rPr>
        <w:t xml:space="preserve">ается повсюду. Это не </w:t>
      </w:r>
      <w:proofErr w:type="gramStart"/>
      <w:r w:rsidR="00C73D79">
        <w:rPr>
          <w:rFonts w:ascii="Times New Roman" w:eastAsia="Calibri" w:hAnsi="Times New Roman" w:cs="Times New Roman"/>
          <w:color w:val="auto"/>
        </w:rPr>
        <w:t xml:space="preserve">картина </w:t>
      </w:r>
      <w:r w:rsidRPr="00295305">
        <w:rPr>
          <w:rFonts w:ascii="Times New Roman" w:eastAsia="Calibri" w:hAnsi="Times New Roman" w:cs="Times New Roman"/>
          <w:color w:val="auto"/>
        </w:rPr>
        <w:t xml:space="preserve"> о</w:t>
      </w:r>
      <w:proofErr w:type="gramEnd"/>
      <w:r w:rsidRPr="00295305">
        <w:rPr>
          <w:rFonts w:ascii="Times New Roman" w:eastAsia="Calibri" w:hAnsi="Times New Roman" w:cs="Times New Roman"/>
          <w:color w:val="auto"/>
        </w:rPr>
        <w:t xml:space="preserve"> сложной и наполненн</w:t>
      </w:r>
      <w:r w:rsidR="00C73D79">
        <w:rPr>
          <w:rFonts w:ascii="Times New Roman" w:eastAsia="Calibri" w:hAnsi="Times New Roman" w:cs="Times New Roman"/>
          <w:color w:val="auto"/>
        </w:rPr>
        <w:t>ой трудностями жизни крестьян, а</w:t>
      </w:r>
      <w:r w:rsidRPr="00295305">
        <w:rPr>
          <w:rFonts w:ascii="Times New Roman" w:eastAsia="Calibri" w:hAnsi="Times New Roman" w:cs="Times New Roman"/>
          <w:color w:val="auto"/>
        </w:rPr>
        <w:t xml:space="preserve"> о великой миссии животворящей роли женщины.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За каждое предложение, если оно содержит емкую характеристику сюжета, или участник использует профессиональные термины – по 1 баллу. За цельность и грамотность описания можно добавить 1 балл.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6 баллов.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 xml:space="preserve">5. Ваше суждение о высказывании искусствоведа. 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Пояснение: участник может согласиться или опровергнуть данное высказывание, при этом он должен убедительно аргументировать свою позицию. Соглашаясь с высказыванием Алпатова, участники могут описать картину, словно описывают музыкальное произведение. И использовать при описании такие детали, как «мелодия ритмов зеленовато-охристых оттенков», «легкая поступь </w:t>
      </w:r>
      <w:r w:rsidRPr="00295305">
        <w:rPr>
          <w:rFonts w:ascii="Times New Roman" w:eastAsia="Calibri" w:hAnsi="Times New Roman" w:cs="Times New Roman"/>
          <w:color w:val="auto"/>
        </w:rPr>
        <w:lastRenderedPageBreak/>
        <w:t xml:space="preserve">женщины словно беззвучное парение над землей», «согласованные тона неба, земли и фигуры крестьянки находятся в гармонии между собой», «вся композиция рождает ощущение возвышенной красоты, бескрайности небесной и земной сферы». Образ навивает мотив о вечном воскрешении земли и человека с приходом весны. 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За аргументированный ответ – </w:t>
      </w:r>
      <w:r w:rsidRPr="00295305">
        <w:rPr>
          <w:rFonts w:ascii="Times New Roman" w:eastAsia="Calibri" w:hAnsi="Times New Roman" w:cs="Times New Roman"/>
          <w:b/>
          <w:color w:val="auto"/>
        </w:rPr>
        <w:t>4 балла.</w:t>
      </w:r>
      <w:r w:rsidRPr="00295305">
        <w:rPr>
          <w:rFonts w:ascii="Times New Roman" w:eastAsia="Calibri" w:hAnsi="Times New Roman" w:cs="Times New Roman"/>
          <w:color w:val="auto"/>
        </w:rPr>
        <w:t xml:space="preserve"> За грамотное изложение позиции с использованием профессиональных терминов можно добавить </w:t>
      </w:r>
      <w:r w:rsidRPr="00295305">
        <w:rPr>
          <w:rFonts w:ascii="Times New Roman" w:eastAsia="Calibri" w:hAnsi="Times New Roman" w:cs="Times New Roman"/>
          <w:b/>
          <w:color w:val="auto"/>
        </w:rPr>
        <w:t>1 балл</w:t>
      </w:r>
      <w:r w:rsidRPr="00295305">
        <w:rPr>
          <w:rFonts w:ascii="Times New Roman" w:eastAsia="Calibri" w:hAnsi="Times New Roman" w:cs="Times New Roman"/>
          <w:color w:val="auto"/>
        </w:rPr>
        <w:t xml:space="preserve">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5 баллов.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6. Произведения А.Г. Венецианова, написанные в этом же жанре.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«Очищение свеклы», «Гумно», «Спящий пастушок», «Сенокос», «На жатве. Лето». 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 xml:space="preserve">За каждое верное название по 1 баллу. </w:t>
      </w:r>
      <w:r w:rsidRPr="00295305">
        <w:rPr>
          <w:rFonts w:ascii="Times New Roman" w:eastAsia="Calibri" w:hAnsi="Times New Roman" w:cs="Times New Roman"/>
          <w:b/>
          <w:color w:val="auto"/>
        </w:rPr>
        <w:t>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– </w:t>
      </w:r>
      <w:r w:rsidRPr="00295305">
        <w:rPr>
          <w:rFonts w:ascii="Times New Roman" w:eastAsia="Calibri" w:hAnsi="Times New Roman" w:cs="Times New Roman"/>
          <w:b/>
          <w:color w:val="auto"/>
        </w:rPr>
        <w:t>4 балла.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7. Авторы и название произведений, написанных в этом же жанре.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auto"/>
        </w:rPr>
      </w:pPr>
      <w:proofErr w:type="spellStart"/>
      <w:r w:rsidRPr="00295305">
        <w:rPr>
          <w:rFonts w:ascii="Times New Roman" w:eastAsia="Calibri" w:hAnsi="Times New Roman" w:cs="Times New Roman"/>
          <w:color w:val="auto"/>
        </w:rPr>
        <w:t>В.Перов</w:t>
      </w:r>
      <w:proofErr w:type="spellEnd"/>
      <w:r w:rsidRPr="00295305">
        <w:rPr>
          <w:rFonts w:ascii="Times New Roman" w:eastAsia="Calibri" w:hAnsi="Times New Roman" w:cs="Times New Roman"/>
          <w:color w:val="auto"/>
        </w:rPr>
        <w:t xml:space="preserve"> «Охотники на привале», И.Е. Репин «Бурлаки на Волге», </w:t>
      </w:r>
      <w:proofErr w:type="spellStart"/>
      <w:r w:rsidRPr="00295305">
        <w:rPr>
          <w:rFonts w:ascii="Times New Roman" w:eastAsia="Calibri" w:hAnsi="Times New Roman" w:cs="Times New Roman"/>
          <w:color w:val="auto"/>
        </w:rPr>
        <w:t>В.Перов</w:t>
      </w:r>
      <w:proofErr w:type="spellEnd"/>
      <w:r w:rsidRPr="00295305">
        <w:rPr>
          <w:rFonts w:ascii="Times New Roman" w:eastAsia="Calibri" w:hAnsi="Times New Roman" w:cs="Times New Roman"/>
          <w:color w:val="auto"/>
        </w:rPr>
        <w:t xml:space="preserve"> «Приезд гувернантки», Г.Г. Мясоедов «Земство обедает», Г.Г. Мясоедов «Косцы», К.А. Савицкий «Встреча иконы», З.Е. Серебрякова «Крестьяне. Обед», К.Е. Маковский «Крестьянский обед в поле» и т.д.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color w:val="auto"/>
        </w:rPr>
        <w:t>За каждое соответствующее название картин и авторов</w:t>
      </w:r>
      <w:r w:rsidRPr="00295305">
        <w:rPr>
          <w:rFonts w:ascii="Times New Roman" w:eastAsia="Calibri" w:hAnsi="Times New Roman" w:cs="Times New Roman"/>
          <w:b/>
          <w:color w:val="auto"/>
        </w:rPr>
        <w:t xml:space="preserve"> – по 1 баллу. </w:t>
      </w:r>
      <w:r w:rsidRPr="00295305">
        <w:rPr>
          <w:rFonts w:ascii="Times New Roman" w:eastAsia="Calibri" w:hAnsi="Times New Roman" w:cs="Times New Roman"/>
          <w:color w:val="auto"/>
        </w:rPr>
        <w:t>Если</w:t>
      </w:r>
      <w:r w:rsidRPr="00295305">
        <w:rPr>
          <w:rFonts w:ascii="Times New Roman" w:eastAsia="Calibri" w:hAnsi="Times New Roman" w:cs="Times New Roman"/>
          <w:b/>
          <w:color w:val="auto"/>
        </w:rPr>
        <w:t xml:space="preserve"> </w:t>
      </w:r>
      <w:r w:rsidRPr="00295305">
        <w:rPr>
          <w:rFonts w:ascii="Times New Roman" w:eastAsia="Calibri" w:hAnsi="Times New Roman" w:cs="Times New Roman"/>
          <w:color w:val="auto"/>
        </w:rPr>
        <w:t>участник дает полные фамилии, имена, отчества авторов можно добавить</w:t>
      </w:r>
      <w:r w:rsidRPr="00295305">
        <w:rPr>
          <w:rFonts w:ascii="Times New Roman" w:eastAsia="Calibri" w:hAnsi="Times New Roman" w:cs="Times New Roman"/>
          <w:b/>
          <w:color w:val="auto"/>
        </w:rPr>
        <w:t xml:space="preserve"> 1 балл. Максимально</w:t>
      </w:r>
      <w:r w:rsidRPr="00295305">
        <w:rPr>
          <w:rFonts w:ascii="Times New Roman" w:eastAsia="Calibri" w:hAnsi="Times New Roman" w:cs="Times New Roman"/>
          <w:color w:val="auto"/>
        </w:rPr>
        <w:t xml:space="preserve"> </w:t>
      </w:r>
      <w:r w:rsidRPr="00295305">
        <w:rPr>
          <w:rFonts w:ascii="Times New Roman" w:eastAsia="Calibri" w:hAnsi="Times New Roman" w:cs="Times New Roman"/>
          <w:b/>
          <w:color w:val="auto"/>
        </w:rPr>
        <w:t>– 7 баллов.</w:t>
      </w: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</w:p>
    <w:p w:rsidR="00295305" w:rsidRPr="00295305" w:rsidRDefault="00295305" w:rsidP="00295305">
      <w:pPr>
        <w:suppressAutoHyphens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Ма</w:t>
      </w:r>
      <w:r>
        <w:rPr>
          <w:rFonts w:ascii="Times New Roman" w:eastAsia="Calibri" w:hAnsi="Times New Roman" w:cs="Times New Roman"/>
          <w:b/>
          <w:color w:val="auto"/>
        </w:rPr>
        <w:t xml:space="preserve">ксимальный балл </w:t>
      </w:r>
      <w:r w:rsidR="00C73D79">
        <w:rPr>
          <w:rFonts w:ascii="Times New Roman" w:eastAsia="Calibri" w:hAnsi="Times New Roman" w:cs="Times New Roman"/>
          <w:b/>
          <w:color w:val="auto"/>
        </w:rPr>
        <w:t>–</w:t>
      </w:r>
      <w:r w:rsidRPr="00295305">
        <w:rPr>
          <w:rFonts w:ascii="Times New Roman" w:eastAsia="Calibri" w:hAnsi="Times New Roman" w:cs="Times New Roman"/>
          <w:b/>
          <w:color w:val="auto"/>
        </w:rPr>
        <w:t xml:space="preserve"> 31</w:t>
      </w:r>
      <w:r w:rsidR="00C73D79">
        <w:rPr>
          <w:rFonts w:ascii="Times New Roman" w:eastAsia="Calibri" w:hAnsi="Times New Roman" w:cs="Times New Roman"/>
          <w:b/>
          <w:color w:val="auto"/>
        </w:rPr>
        <w:t>.</w:t>
      </w:r>
      <w:r>
        <w:rPr>
          <w:rFonts w:ascii="Times New Roman" w:eastAsia="Calibri" w:hAnsi="Times New Roman" w:cs="Times New Roman"/>
          <w:b/>
          <w:color w:val="auto"/>
        </w:rPr>
        <w:t xml:space="preserve"> </w:t>
      </w:r>
    </w:p>
    <w:p w:rsidR="00C14999" w:rsidRPr="00C14999" w:rsidRDefault="00C14999" w:rsidP="00C14999">
      <w:pPr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3</w:t>
      </w:r>
    </w:p>
    <w:tbl>
      <w:tblPr>
        <w:tblStyle w:val="a6"/>
        <w:tblW w:w="9352" w:type="dxa"/>
        <w:tblLook w:val="04A0" w:firstRow="1" w:lastRow="0" w:firstColumn="1" w:lastColumn="0" w:noHBand="0" w:noVBand="1"/>
      </w:tblPr>
      <w:tblGrid>
        <w:gridCol w:w="3397"/>
        <w:gridCol w:w="3261"/>
        <w:gridCol w:w="2694"/>
      </w:tblGrid>
      <w:tr w:rsidR="00C14999" w:rsidRPr="00C14999" w:rsidTr="00EB1033">
        <w:tc>
          <w:tcPr>
            <w:tcW w:w="3397" w:type="dxa"/>
          </w:tcPr>
          <w:p w:rsidR="00C14999" w:rsidRPr="00C14999" w:rsidRDefault="002640F4" w:rsidP="00C14999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Вопрос</w:t>
            </w:r>
          </w:p>
        </w:tc>
        <w:tc>
          <w:tcPr>
            <w:tcW w:w="3261" w:type="dxa"/>
          </w:tcPr>
          <w:p w:rsidR="00C14999" w:rsidRPr="00C14999" w:rsidRDefault="002640F4" w:rsidP="00C14999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Ответ</w:t>
            </w:r>
          </w:p>
        </w:tc>
        <w:tc>
          <w:tcPr>
            <w:tcW w:w="2694" w:type="dxa"/>
          </w:tcPr>
          <w:p w:rsidR="00C14999" w:rsidRPr="00C14999" w:rsidRDefault="002640F4" w:rsidP="00C14999">
            <w:pPr>
              <w:suppressAutoHyphens w:val="0"/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Количество баллов</w:t>
            </w: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2640F4" w:rsidP="002640F4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1.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tab/>
              <w:t>Название фильма</w:t>
            </w:r>
          </w:p>
        </w:tc>
        <w:tc>
          <w:tcPr>
            <w:tcW w:w="3261" w:type="dxa"/>
          </w:tcPr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«Утомленные солнцем» </w:t>
            </w:r>
          </w:p>
        </w:tc>
        <w:tc>
          <w:tcPr>
            <w:tcW w:w="2694" w:type="dxa"/>
          </w:tcPr>
          <w:p w:rsidR="00C14999" w:rsidRPr="002640F4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2640F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2640F4" w:rsidP="002640F4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2. Имя и фамилия режиссёра фильма</w:t>
            </w:r>
          </w:p>
        </w:tc>
        <w:tc>
          <w:tcPr>
            <w:tcW w:w="3261" w:type="dxa"/>
          </w:tcPr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Никита Сергеевич Михалков </w:t>
            </w:r>
          </w:p>
        </w:tc>
        <w:tc>
          <w:tcPr>
            <w:tcW w:w="2694" w:type="dxa"/>
          </w:tcPr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Никита – 1 балл. 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Сергеевич – 1 балл.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Михалков – 1 балл.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Н. Михалков – 1 балл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Н.С. Михалков – 2 балла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2640F4" w:rsidP="002640F4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3. Определения эмоций </w:t>
            </w:r>
          </w:p>
          <w:p w:rsidR="00C14999" w:rsidRPr="00C14999" w:rsidRDefault="002640F4" w:rsidP="002640F4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г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t>лавной героини фильма на изображениях № 2-4</w:t>
            </w:r>
          </w:p>
          <w:p w:rsidR="00C14999" w:rsidRPr="00C14999" w:rsidRDefault="00C14999" w:rsidP="002640F4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3261" w:type="dxa"/>
          </w:tcPr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  <w:u w:val="single"/>
              </w:rPr>
              <w:t>Изображение № 2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t>: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br/>
              <w:t>мечтательность, задумчивость, спокойствие, умиротворенность,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безмятежность и другие близкие по смыслу синонимы.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  <w:u w:val="single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  <w:u w:val="single"/>
              </w:rPr>
              <w:t>Изображение № 3</w:t>
            </w:r>
            <w:r w:rsidRPr="00C14999">
              <w:rPr>
                <w:rFonts w:ascii="Times New Roman" w:eastAsia="Calibri" w:hAnsi="Times New Roman" w:cs="Times New Roman"/>
                <w:color w:val="auto"/>
                <w:u w:val="single"/>
              </w:rPr>
              <w:t>: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радость,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веселье,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восторг,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жизнерадостность и другие по смыслу синонимы.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u w:val="single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  <w:u w:val="single"/>
              </w:rPr>
              <w:t>Изображение № 4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испуг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беспокойство,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переживание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волнение, 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lastRenderedPageBreak/>
              <w:t>смятение и другие по смыслу синонимы.</w:t>
            </w:r>
          </w:p>
        </w:tc>
        <w:tc>
          <w:tcPr>
            <w:tcW w:w="2694" w:type="dxa"/>
          </w:tcPr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lastRenderedPageBreak/>
              <w:t>За каждое верно указанное определение по 1 баллу.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6 баллов.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C14999" w:rsidP="002640F4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4. </w:t>
            </w:r>
            <w:r w:rsidR="002640F4" w:rsidRPr="00C14999">
              <w:rPr>
                <w:rFonts w:ascii="Times New Roman" w:eastAsia="Calibri" w:hAnsi="Times New Roman" w:cs="Times New Roman"/>
                <w:color w:val="auto"/>
              </w:rPr>
              <w:t xml:space="preserve">Музыкальное </w:t>
            </w:r>
            <w:r w:rsidRPr="00C14999">
              <w:rPr>
                <w:rFonts w:ascii="Times New Roman" w:eastAsia="Calibri" w:hAnsi="Times New Roman" w:cs="Times New Roman"/>
                <w:color w:val="auto"/>
              </w:rPr>
              <w:t>произведение, популярное в 30-е годы XX века</w:t>
            </w:r>
          </w:p>
        </w:tc>
        <w:tc>
          <w:tcPr>
            <w:tcW w:w="3261" w:type="dxa"/>
          </w:tcPr>
          <w:p w:rsidR="00C14999" w:rsidRPr="00C14999" w:rsidRDefault="00C14999" w:rsidP="00C14999">
            <w:pPr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Песня «Утомленное солнце» на музыку танго.</w:t>
            </w:r>
          </w:p>
        </w:tc>
        <w:tc>
          <w:tcPr>
            <w:tcW w:w="2694" w:type="dxa"/>
          </w:tcPr>
          <w:p w:rsidR="00C14999" w:rsidRPr="002640F4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2640F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</w:p>
        </w:tc>
      </w:tr>
      <w:tr w:rsidR="00C14999" w:rsidRPr="00C14999" w:rsidTr="00EB1033">
        <w:tc>
          <w:tcPr>
            <w:tcW w:w="3397" w:type="dxa"/>
          </w:tcPr>
          <w:p w:rsidR="00C14999" w:rsidRPr="00C14999" w:rsidRDefault="00C14999" w:rsidP="002640F4">
            <w:pPr>
              <w:tabs>
                <w:tab w:val="left" w:pos="313"/>
              </w:tabs>
              <w:suppressAutoHyphens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5. Пары режиссер - созданный им фильм</w:t>
            </w:r>
          </w:p>
        </w:tc>
        <w:tc>
          <w:tcPr>
            <w:tcW w:w="3261" w:type="dxa"/>
          </w:tcPr>
          <w:p w:rsidR="00C14999" w:rsidRPr="00C14999" w:rsidRDefault="00C14999" w:rsidP="00C14999">
            <w:pPr>
              <w:suppressAutoHyphens w:val="0"/>
              <w:spacing w:after="0" w:line="259" w:lineRule="auto"/>
              <w:rPr>
                <w:rFonts w:ascii="Times New Roman" w:eastAsia="Calibri" w:hAnsi="Times New Roman" w:cs="Times New Roman"/>
                <w:color w:val="auto"/>
              </w:rPr>
            </w:pPr>
            <w:bookmarkStart w:id="1" w:name="_Hlk86613276"/>
            <w:r w:rsidRPr="00C14999">
              <w:rPr>
                <w:rFonts w:ascii="Times New Roman" w:eastAsia="Calibri" w:hAnsi="Times New Roman" w:cs="Times New Roman"/>
                <w:color w:val="auto"/>
              </w:rPr>
              <w:t>Владимир Валентинович Меньшов – «Москва слезам не верит»</w:t>
            </w:r>
            <w:r w:rsidR="002640F4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C14999" w:rsidRPr="00C14999" w:rsidRDefault="00C14999" w:rsidP="00C14999">
            <w:pPr>
              <w:suppressAutoHyphens w:val="0"/>
              <w:spacing w:after="0" w:line="259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Сергей Федорович Бондарчук – «Война и мир»»</w:t>
            </w:r>
            <w:r w:rsidR="002640F4">
              <w:rPr>
                <w:rFonts w:ascii="Times New Roman" w:eastAsia="Calibri" w:hAnsi="Times New Roman" w:cs="Times New Roman"/>
                <w:color w:val="auto"/>
              </w:rPr>
              <w:t>;</w:t>
            </w:r>
          </w:p>
          <w:p w:rsidR="00C14999" w:rsidRPr="00C14999" w:rsidRDefault="00C14999" w:rsidP="00C14999">
            <w:pPr>
              <w:suppressAutoHyphens w:val="0"/>
              <w:spacing w:after="0" w:line="259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C14999">
              <w:rPr>
                <w:rFonts w:ascii="Times New Roman" w:eastAsia="Calibri" w:hAnsi="Times New Roman" w:cs="Times New Roman"/>
                <w:color w:val="auto"/>
              </w:rPr>
              <w:t>Акира</w:t>
            </w:r>
            <w:proofErr w:type="spellEnd"/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 Куросава</w:t>
            </w:r>
            <w:bookmarkStart w:id="2" w:name="_Hlk86613289"/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 – «</w:t>
            </w:r>
            <w:proofErr w:type="spellStart"/>
            <w:r w:rsidRPr="00C14999">
              <w:rPr>
                <w:rFonts w:ascii="Times New Roman" w:eastAsia="Calibri" w:hAnsi="Times New Roman" w:cs="Times New Roman"/>
                <w:color w:val="auto"/>
              </w:rPr>
              <w:t>Дерсу</w:t>
            </w:r>
            <w:proofErr w:type="spellEnd"/>
            <w:r w:rsidRPr="00C14999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C14999">
              <w:rPr>
                <w:rFonts w:ascii="Times New Roman" w:eastAsia="Calibri" w:hAnsi="Times New Roman" w:cs="Times New Roman"/>
                <w:color w:val="auto"/>
              </w:rPr>
              <w:t>Узала</w:t>
            </w:r>
            <w:proofErr w:type="spellEnd"/>
            <w:r w:rsidRPr="00C14999">
              <w:rPr>
                <w:rFonts w:ascii="Times New Roman" w:eastAsia="Calibri" w:hAnsi="Times New Roman" w:cs="Times New Roman"/>
                <w:color w:val="auto"/>
              </w:rPr>
              <w:t>»</w:t>
            </w:r>
            <w:bookmarkEnd w:id="1"/>
            <w:bookmarkEnd w:id="2"/>
            <w:r w:rsidR="002640F4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694" w:type="dxa"/>
          </w:tcPr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color w:val="auto"/>
              </w:rPr>
              <w:t>По 1 баллу за верное соотнесение.</w:t>
            </w:r>
          </w:p>
          <w:p w:rsidR="00C14999" w:rsidRPr="00C14999" w:rsidRDefault="00C14999" w:rsidP="00C14999">
            <w:pPr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</w:rPr>
            </w:pPr>
            <w:r w:rsidRPr="00C14999">
              <w:rPr>
                <w:rFonts w:ascii="Times New Roman" w:eastAsia="Calibri" w:hAnsi="Times New Roman" w:cs="Times New Roman"/>
                <w:b/>
                <w:bCs/>
                <w:color w:val="auto"/>
              </w:rPr>
              <w:t>Всего 3 балла.</w:t>
            </w:r>
          </w:p>
        </w:tc>
      </w:tr>
    </w:tbl>
    <w:p w:rsidR="00706DD8" w:rsidRDefault="00706DD8" w:rsidP="00706DD8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color w:val="auto"/>
        </w:rPr>
      </w:pPr>
    </w:p>
    <w:p w:rsidR="00C14999" w:rsidRDefault="00706DD8" w:rsidP="00706DD8">
      <w:pPr>
        <w:suppressAutoHyphens w:val="0"/>
        <w:spacing w:after="160" w:line="259" w:lineRule="auto"/>
        <w:rPr>
          <w:rFonts w:ascii="Times New Roman" w:eastAsia="Calibri" w:hAnsi="Times New Roman" w:cs="Times New Roman"/>
          <w:b/>
          <w:color w:val="auto"/>
        </w:rPr>
      </w:pPr>
      <w:r w:rsidRPr="00295305">
        <w:rPr>
          <w:rFonts w:ascii="Times New Roman" w:eastAsia="Calibri" w:hAnsi="Times New Roman" w:cs="Times New Roman"/>
          <w:b/>
          <w:color w:val="auto"/>
        </w:rPr>
        <w:t>Ма</w:t>
      </w:r>
      <w:r>
        <w:rPr>
          <w:rFonts w:ascii="Times New Roman" w:eastAsia="Calibri" w:hAnsi="Times New Roman" w:cs="Times New Roman"/>
          <w:b/>
          <w:color w:val="auto"/>
        </w:rPr>
        <w:t xml:space="preserve">ксимальный балл </w:t>
      </w:r>
      <w:r w:rsidR="0080374A">
        <w:rPr>
          <w:rFonts w:ascii="Times New Roman" w:eastAsia="Calibri" w:hAnsi="Times New Roman" w:cs="Times New Roman"/>
          <w:b/>
          <w:color w:val="auto"/>
        </w:rPr>
        <w:t>–</w:t>
      </w:r>
      <w:r>
        <w:rPr>
          <w:rFonts w:ascii="Times New Roman" w:eastAsia="Calibri" w:hAnsi="Times New Roman" w:cs="Times New Roman"/>
          <w:b/>
          <w:color w:val="auto"/>
        </w:rPr>
        <w:t xml:space="preserve"> 14</w:t>
      </w:r>
      <w:r w:rsidR="002640F4">
        <w:rPr>
          <w:rFonts w:ascii="Times New Roman" w:eastAsia="Calibri" w:hAnsi="Times New Roman" w:cs="Times New Roman"/>
          <w:b/>
          <w:color w:val="auto"/>
        </w:rPr>
        <w:t>.</w:t>
      </w:r>
    </w:p>
    <w:p w:rsidR="0080374A" w:rsidRPr="0080374A" w:rsidRDefault="0080374A" w:rsidP="0080374A">
      <w:pPr>
        <w:suppressAutoHyphens w:val="0"/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color w:val="auto"/>
        </w:rPr>
      </w:pPr>
      <w:r>
        <w:rPr>
          <w:rFonts w:ascii="Times New Roman" w:eastAsia="Calibri" w:hAnsi="Times New Roman" w:cs="Times New Roman"/>
          <w:b/>
          <w:bCs/>
          <w:color w:val="auto"/>
        </w:rPr>
        <w:t>Задание 4</w:t>
      </w:r>
    </w:p>
    <w:p w:rsidR="0080374A" w:rsidRPr="0080374A" w:rsidRDefault="0080374A" w:rsidP="008037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auto"/>
        </w:rPr>
      </w:pPr>
      <w:r>
        <w:rPr>
          <w:rFonts w:ascii="Times New Roman" w:eastAsia="Calibri" w:hAnsi="Times New Roman" w:cs="Times New Roman"/>
          <w:color w:val="auto"/>
        </w:rPr>
        <w:t>1.</w:t>
      </w:r>
      <w:r w:rsidR="00E01C72">
        <w:rPr>
          <w:rFonts w:ascii="Times New Roman" w:eastAsia="Calibri" w:hAnsi="Times New Roman" w:cs="Times New Roman"/>
          <w:color w:val="auto"/>
        </w:rPr>
        <w:t>С</w:t>
      </w:r>
      <w:r>
        <w:rPr>
          <w:rFonts w:ascii="Times New Roman" w:eastAsia="Calibri" w:hAnsi="Times New Roman" w:cs="Times New Roman"/>
          <w:color w:val="auto"/>
        </w:rPr>
        <w:t xml:space="preserve">тиль барокко </w:t>
      </w:r>
      <w:r w:rsidRPr="0080374A">
        <w:rPr>
          <w:rFonts w:ascii="Times New Roman" w:eastAsia="Calibri" w:hAnsi="Times New Roman" w:cs="Times New Roman"/>
          <w:color w:val="auto"/>
        </w:rPr>
        <w:t xml:space="preserve">- </w:t>
      </w:r>
      <w:r>
        <w:rPr>
          <w:rFonts w:ascii="Times New Roman" w:eastAsia="Calibri" w:hAnsi="Times New Roman" w:cs="Times New Roman"/>
          <w:b/>
          <w:color w:val="auto"/>
        </w:rPr>
        <w:t xml:space="preserve">1 балл, </w:t>
      </w:r>
      <w:r>
        <w:rPr>
          <w:rFonts w:ascii="Times New Roman" w:eastAsia="Calibri" w:hAnsi="Times New Roman" w:cs="Times New Roman"/>
          <w:color w:val="auto"/>
        </w:rPr>
        <w:t xml:space="preserve">пространственные искусства </w:t>
      </w:r>
      <w:r w:rsidRPr="0080374A">
        <w:rPr>
          <w:rFonts w:ascii="Times New Roman" w:eastAsia="Calibri" w:hAnsi="Times New Roman" w:cs="Times New Roman"/>
          <w:b/>
          <w:color w:val="auto"/>
        </w:rPr>
        <w:t>- 1 балл</w:t>
      </w:r>
      <w:r w:rsidR="002640F4">
        <w:rPr>
          <w:rFonts w:ascii="Times New Roman" w:eastAsia="Calibri" w:hAnsi="Times New Roman" w:cs="Times New Roman"/>
          <w:b/>
          <w:color w:val="auto"/>
        </w:rPr>
        <w:t>.</w:t>
      </w:r>
    </w:p>
    <w:p w:rsidR="0080374A" w:rsidRDefault="0080374A" w:rsidP="008037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80374A">
        <w:rPr>
          <w:rFonts w:ascii="Times New Roman" w:eastAsia="Calibri" w:hAnsi="Times New Roman" w:cs="Times New Roman"/>
          <w:color w:val="auto"/>
        </w:rPr>
        <w:t xml:space="preserve">2. </w:t>
      </w:r>
      <w:r w:rsidR="00566046" w:rsidRPr="003C6DBB">
        <w:rPr>
          <w:rFonts w:ascii="Times New Roman" w:eastAsia="Calibri" w:hAnsi="Times New Roman" w:cs="Times New Roman"/>
          <w:b/>
          <w:color w:val="auto"/>
        </w:rPr>
        <w:t xml:space="preserve">Максимально </w:t>
      </w:r>
      <w:r w:rsidR="00566046" w:rsidRPr="003C6DBB">
        <w:rPr>
          <w:rFonts w:ascii="Times New Roman" w:eastAsia="Calibri" w:hAnsi="Times New Roman" w:cs="Times New Roman"/>
          <w:color w:val="auto"/>
        </w:rPr>
        <w:t xml:space="preserve">– </w:t>
      </w:r>
      <w:r w:rsidR="00566046">
        <w:rPr>
          <w:rFonts w:ascii="Times New Roman" w:eastAsia="Calibri" w:hAnsi="Times New Roman" w:cs="Times New Roman"/>
          <w:b/>
          <w:color w:val="auto"/>
        </w:rPr>
        <w:t>64 балла</w:t>
      </w:r>
    </w:p>
    <w:p w:rsidR="00E01C72" w:rsidRDefault="00E01C72" w:rsidP="008037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"/>
        <w:gridCol w:w="2161"/>
        <w:gridCol w:w="3103"/>
        <w:gridCol w:w="2014"/>
        <w:gridCol w:w="1869"/>
      </w:tblGrid>
      <w:tr w:rsidR="00E01C72" w:rsidTr="00D44048">
        <w:tc>
          <w:tcPr>
            <w:tcW w:w="481" w:type="dxa"/>
          </w:tcPr>
          <w:p w:rsidR="00E01C72" w:rsidRP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>№</w:t>
            </w:r>
          </w:p>
        </w:tc>
        <w:tc>
          <w:tcPr>
            <w:tcW w:w="2161" w:type="dxa"/>
          </w:tcPr>
          <w:p w:rsidR="00E01C72" w:rsidRP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 xml:space="preserve">Название </w:t>
            </w:r>
          </w:p>
        </w:tc>
        <w:tc>
          <w:tcPr>
            <w:tcW w:w="3103" w:type="dxa"/>
          </w:tcPr>
          <w:p w:rsidR="00E01C72" w:rsidRP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>Автор</w:t>
            </w:r>
          </w:p>
        </w:tc>
        <w:tc>
          <w:tcPr>
            <w:tcW w:w="2014" w:type="dxa"/>
          </w:tcPr>
          <w:p w:rsidR="00E01C72" w:rsidRP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>Местонахождение</w:t>
            </w:r>
          </w:p>
        </w:tc>
        <w:tc>
          <w:tcPr>
            <w:tcW w:w="1869" w:type="dxa"/>
          </w:tcPr>
          <w:p w:rsidR="00E01C72" w:rsidRP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E01C72">
              <w:rPr>
                <w:rFonts w:ascii="Times New Roman" w:eastAsia="Calibri" w:hAnsi="Times New Roman" w:cs="Times New Roman"/>
                <w:b/>
                <w:color w:val="auto"/>
              </w:rPr>
              <w:t>Время создания</w:t>
            </w:r>
          </w:p>
        </w:tc>
      </w:tr>
      <w:tr w:rsidR="00E01C72" w:rsidTr="00D44048">
        <w:tc>
          <w:tcPr>
            <w:tcW w:w="481" w:type="dxa"/>
          </w:tcPr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1.</w:t>
            </w:r>
          </w:p>
        </w:tc>
        <w:tc>
          <w:tcPr>
            <w:tcW w:w="2161" w:type="dxa"/>
            <w:shd w:val="clear" w:color="auto" w:fill="auto"/>
          </w:tcPr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Сан-Карло-алле-Куатро-</w:t>
            </w:r>
            <w:proofErr w:type="gramStart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Фонтане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 xml:space="preserve"> -</w:t>
            </w:r>
            <w:proofErr w:type="gramEnd"/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 xml:space="preserve"> 2 балла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  <w:shd w:val="clear" w:color="auto" w:fill="auto"/>
          </w:tcPr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Франческа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Борромини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 xml:space="preserve">– 2 </w:t>
            </w:r>
            <w:proofErr w:type="gramStart"/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 или</w:t>
            </w:r>
            <w:proofErr w:type="gram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Борромини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Ф.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Борромини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2014" w:type="dxa"/>
            <w:shd w:val="clear" w:color="auto" w:fill="auto"/>
          </w:tcPr>
          <w:p w:rsidR="00E01C72" w:rsidRPr="00B63994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Рим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Италия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1869" w:type="dxa"/>
            <w:shd w:val="clear" w:color="auto" w:fill="auto"/>
          </w:tcPr>
          <w:p w:rsidR="00E01C72" w:rsidRDefault="004B3D57" w:rsidP="00E01C72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1638—1677гг. 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</w:t>
            </w:r>
            <w:r w:rsidRPr="0080374A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середина   XVII века – </w:t>
            </w:r>
            <w:r w:rsidRPr="004B3D57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4B3D57"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E01C72" w:rsidTr="00D44048">
        <w:tc>
          <w:tcPr>
            <w:tcW w:w="481" w:type="dxa"/>
          </w:tcPr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2. </w:t>
            </w:r>
          </w:p>
        </w:tc>
        <w:tc>
          <w:tcPr>
            <w:tcW w:w="2161" w:type="dxa"/>
          </w:tcPr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Храм Покрова Пресвятой Богородицы в Филях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Покрова в Филях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E01C72" w:rsidRPr="00743974" w:rsidRDefault="00E01C72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предположительно </w:t>
            </w:r>
            <w:r w:rsidRPr="00743974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Яков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Бухвостов</w:t>
            </w:r>
            <w:proofErr w:type="spellEnd"/>
            <w:r w:rsidR="006D26D4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 xml:space="preserve"> </w:t>
            </w:r>
            <w:r w:rsidR="006D26D4" w:rsidRPr="0080374A">
              <w:rPr>
                <w:rFonts w:ascii="Times New Roman" w:eastAsia="Calibri" w:hAnsi="Times New Roman" w:cs="Times New Roman"/>
                <w:b/>
                <w:color w:val="auto"/>
              </w:rPr>
              <w:t>- 2 балла</w:t>
            </w:r>
            <w:r w:rsidR="006D26D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E01C72" w:rsidRPr="00743974" w:rsidRDefault="006D26D4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</w:pPr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или </w:t>
            </w:r>
            <w:proofErr w:type="spellStart"/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Бухвостов</w:t>
            </w:r>
            <w:proofErr w:type="spellEnd"/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- 1 балл;</w:t>
            </w:r>
            <w:r w:rsidRPr="00743974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 </w:t>
            </w:r>
            <w:r w:rsidR="00E01C72" w:rsidRPr="00743974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или предположительно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 xml:space="preserve"> Петр Потапов</w:t>
            </w:r>
            <w:r w:rsidR="00F03B73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F03B73" w:rsidRPr="0080374A">
              <w:rPr>
                <w:rFonts w:ascii="Times New Roman" w:eastAsia="Calibri" w:hAnsi="Times New Roman" w:cs="Times New Roman"/>
                <w:b/>
                <w:color w:val="auto"/>
              </w:rPr>
              <w:t>- 2 балла</w:t>
            </w:r>
            <w:r w:rsidR="00F03B73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</w:p>
          <w:p w:rsidR="00E01C72" w:rsidRPr="007E5320" w:rsidRDefault="00F03B73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 или Потапов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="00E01C72" w:rsidRPr="00743974">
              <w:rPr>
                <w:rFonts w:ascii="Times New Roman" w:eastAsia="Calibri" w:hAnsi="Times New Roman" w:cs="Times New Roman"/>
                <w:color w:val="202122"/>
                <w:shd w:val="clear" w:color="auto" w:fill="F8F9F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или автор не известен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2014" w:type="dxa"/>
          </w:tcPr>
          <w:p w:rsidR="00E01C72" w:rsidRPr="00743974" w:rsidRDefault="00E01C72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Фили</w:t>
            </w:r>
            <w:r w:rsidR="00F03B73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F03B73"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F03B73"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F03B73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="00F03B73"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Москва </w:t>
            </w:r>
            <w:r w:rsidR="00F03B73"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F03B73"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69" w:type="dxa"/>
          </w:tcPr>
          <w:p w:rsidR="00E01C72" w:rsidRDefault="00F03B73" w:rsidP="00F03B7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202122"/>
              </w:rPr>
              <w:t>1690—1694</w:t>
            </w:r>
            <w:r w:rsidRPr="0080374A">
              <w:rPr>
                <w:rFonts w:ascii="Times New Roman" w:eastAsia="Calibri" w:hAnsi="Times New Roman" w:cs="Times New Roman"/>
                <w:color w:val="202122"/>
              </w:rPr>
              <w:t xml:space="preserve"> гг.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 – </w:t>
            </w:r>
            <w:r w:rsidRPr="00F85A80">
              <w:rPr>
                <w:rFonts w:ascii="Times New Roman" w:eastAsia="Calibri" w:hAnsi="Times New Roman" w:cs="Times New Roman"/>
                <w:b/>
                <w:color w:val="202122"/>
              </w:rPr>
              <w:t>2 балла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, </w:t>
            </w:r>
            <w:proofErr w:type="gramStart"/>
            <w:r>
              <w:rPr>
                <w:rFonts w:ascii="Times New Roman" w:eastAsia="Calibri" w:hAnsi="Times New Roman" w:cs="Times New Roman"/>
                <w:color w:val="202122"/>
              </w:rPr>
              <w:t>или  XVIII</w:t>
            </w:r>
            <w:proofErr w:type="gramEnd"/>
            <w:r>
              <w:rPr>
                <w:rFonts w:ascii="Times New Roman" w:eastAsia="Calibri" w:hAnsi="Times New Roman" w:cs="Times New Roman"/>
                <w:color w:val="202122"/>
              </w:rPr>
              <w:t xml:space="preserve"> века – </w:t>
            </w:r>
            <w:r w:rsidRPr="00F03B73">
              <w:rPr>
                <w:rFonts w:ascii="Times New Roman" w:eastAsia="Calibri" w:hAnsi="Times New Roman" w:cs="Times New Roman"/>
                <w:b/>
                <w:color w:val="202122"/>
              </w:rPr>
              <w:t>1</w:t>
            </w:r>
            <w:r>
              <w:rPr>
                <w:rFonts w:ascii="Times New Roman" w:eastAsia="Calibri" w:hAnsi="Times New Roman" w:cs="Times New Roman"/>
                <w:b/>
                <w:color w:val="202122"/>
              </w:rPr>
              <w:t xml:space="preserve"> </w:t>
            </w:r>
            <w:r w:rsidRPr="00F03B73">
              <w:rPr>
                <w:rFonts w:ascii="Times New Roman" w:eastAsia="Calibri" w:hAnsi="Times New Roman" w:cs="Times New Roman"/>
                <w:b/>
                <w:color w:val="202122"/>
              </w:rPr>
              <w:t>балл</w:t>
            </w:r>
            <w:r>
              <w:rPr>
                <w:rFonts w:ascii="Times New Roman" w:eastAsia="Calibri" w:hAnsi="Times New Roman" w:cs="Times New Roman"/>
                <w:color w:val="202122"/>
              </w:rPr>
              <w:t>;  или конец</w:t>
            </w:r>
            <w:r w:rsidRPr="0080374A">
              <w:rPr>
                <w:rFonts w:ascii="Times New Roman" w:eastAsia="Calibri" w:hAnsi="Times New Roman" w:cs="Times New Roman"/>
                <w:color w:val="202122"/>
              </w:rPr>
              <w:t xml:space="preserve"> XVIII века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 </w:t>
            </w:r>
            <w:r w:rsidRPr="00F85A80">
              <w:rPr>
                <w:rFonts w:ascii="Times New Roman" w:eastAsia="Calibri" w:hAnsi="Times New Roman" w:cs="Times New Roman"/>
                <w:b/>
                <w:color w:val="202122"/>
              </w:rPr>
              <w:t>– 2 балла</w:t>
            </w:r>
            <w:r w:rsidR="002640F4">
              <w:rPr>
                <w:rFonts w:ascii="Times New Roman" w:eastAsia="Calibri" w:hAnsi="Times New Roman" w:cs="Times New Roman"/>
                <w:b/>
                <w:color w:val="202122"/>
              </w:rPr>
              <w:t>.</w:t>
            </w:r>
          </w:p>
        </w:tc>
      </w:tr>
      <w:tr w:rsidR="00CA4BC6" w:rsidTr="00D44048">
        <w:tc>
          <w:tcPr>
            <w:tcW w:w="481" w:type="dxa"/>
          </w:tcPr>
          <w:p w:rsidR="00CA4BC6" w:rsidRDefault="00CA4BC6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3. </w:t>
            </w:r>
          </w:p>
        </w:tc>
        <w:tc>
          <w:tcPr>
            <w:tcW w:w="2161" w:type="dxa"/>
          </w:tcPr>
          <w:p w:rsidR="00CA4BC6" w:rsidRPr="00743974" w:rsidRDefault="00CA4BC6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Петропавловский собор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CA4BC6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храмов Святых Петра и Павла 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CA4BC6" w:rsidRPr="00743974" w:rsidRDefault="00101B16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мастер не известен, или </w:t>
            </w:r>
            <w:r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московские</w:t>
            </w:r>
            <w:r w:rsidRPr="0080374A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 мастера, </w:t>
            </w:r>
            <w:proofErr w:type="gramStart"/>
            <w:r w:rsidRPr="0080374A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>или  флорентийские</w:t>
            </w:r>
            <w:proofErr w:type="gramEnd"/>
            <w:r w:rsidRPr="0080374A">
              <w:rPr>
                <w:rFonts w:ascii="Times New Roman" w:eastAsia="Calibri" w:hAnsi="Times New Roman" w:cs="Times New Roman"/>
                <w:color w:val="202122"/>
                <w:shd w:val="clear" w:color="auto" w:fill="FFFFFF"/>
              </w:rPr>
              <w:t xml:space="preserve"> зодчие – </w:t>
            </w:r>
            <w:r w:rsidRPr="0080374A">
              <w:rPr>
                <w:rFonts w:ascii="Times New Roman" w:eastAsia="Calibri" w:hAnsi="Times New Roman" w:cs="Times New Roman"/>
                <w:b/>
                <w:color w:val="202122"/>
                <w:shd w:val="clear" w:color="auto" w:fill="FFFFFF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202122"/>
                <w:shd w:val="clear" w:color="auto" w:fill="FFFFFF"/>
              </w:rPr>
              <w:t>.</w:t>
            </w:r>
          </w:p>
        </w:tc>
        <w:tc>
          <w:tcPr>
            <w:tcW w:w="2014" w:type="dxa"/>
          </w:tcPr>
          <w:p w:rsidR="00CA4BC6" w:rsidRPr="00743974" w:rsidRDefault="002C48A5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Казань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2C48A5">
              <w:rPr>
                <w:rFonts w:ascii="Times New Roman" w:eastAsia="Calibri" w:hAnsi="Times New Roman" w:cs="Times New Roman"/>
                <w:b/>
                <w:color w:val="auto"/>
              </w:rPr>
              <w:t xml:space="preserve">– 1 </w:t>
            </w:r>
            <w:proofErr w:type="gramStart"/>
            <w:r w:rsidRPr="002C48A5">
              <w:rPr>
                <w:rFonts w:ascii="Times New Roman" w:eastAsia="Calibri" w:hAnsi="Times New Roman" w:cs="Times New Roman"/>
                <w:b/>
                <w:color w:val="auto"/>
              </w:rPr>
              <w:t>балл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,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Республика</w:t>
            </w:r>
            <w:proofErr w:type="gram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Татарстан, Россия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1869" w:type="dxa"/>
          </w:tcPr>
          <w:p w:rsidR="00CA4BC6" w:rsidRPr="00743974" w:rsidRDefault="00F85A80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202122"/>
              </w:rPr>
              <w:t>1723—1726 гг.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 – </w:t>
            </w:r>
            <w:r w:rsidRPr="00F85A80">
              <w:rPr>
                <w:rFonts w:ascii="Times New Roman" w:eastAsia="Calibri" w:hAnsi="Times New Roman" w:cs="Times New Roman"/>
                <w:b/>
                <w:color w:val="202122"/>
              </w:rPr>
              <w:t>2 балла</w:t>
            </w:r>
            <w:r w:rsidRPr="0080374A">
              <w:rPr>
                <w:rFonts w:ascii="Times New Roman" w:eastAsia="Calibri" w:hAnsi="Times New Roman" w:cs="Times New Roman"/>
                <w:color w:val="202122"/>
              </w:rPr>
              <w:t>, или первая четверть XVIII века, или первая половина XVIII века</w:t>
            </w:r>
            <w:r>
              <w:rPr>
                <w:rFonts w:ascii="Times New Roman" w:eastAsia="Calibri" w:hAnsi="Times New Roman" w:cs="Times New Roman"/>
                <w:color w:val="202122"/>
              </w:rPr>
              <w:t xml:space="preserve"> </w:t>
            </w:r>
            <w:r w:rsidRPr="00F85A80">
              <w:rPr>
                <w:rFonts w:ascii="Times New Roman" w:eastAsia="Calibri" w:hAnsi="Times New Roman" w:cs="Times New Roman"/>
                <w:b/>
                <w:color w:val="202122"/>
              </w:rPr>
              <w:t>– 2 балла</w:t>
            </w:r>
            <w:r w:rsidRPr="0080374A">
              <w:rPr>
                <w:rFonts w:ascii="Times New Roman" w:eastAsia="Calibri" w:hAnsi="Times New Roman" w:cs="Times New Roman"/>
                <w:b/>
                <w:color w:val="202122"/>
              </w:rPr>
              <w:t>,</w:t>
            </w:r>
            <w:r w:rsidRPr="0080374A">
              <w:rPr>
                <w:rFonts w:ascii="Times New Roman" w:eastAsia="Calibri" w:hAnsi="Times New Roman" w:cs="Times New Roman"/>
                <w:color w:val="202122"/>
              </w:rPr>
              <w:t xml:space="preserve"> или XVIII век </w:t>
            </w:r>
            <w:r w:rsidRPr="0080374A">
              <w:rPr>
                <w:rFonts w:ascii="Times New Roman" w:eastAsia="Calibri" w:hAnsi="Times New Roman" w:cs="Times New Roman"/>
                <w:b/>
                <w:color w:val="202122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b/>
                <w:color w:val="202122"/>
              </w:rPr>
              <w:t>.</w:t>
            </w:r>
          </w:p>
        </w:tc>
      </w:tr>
      <w:tr w:rsidR="00E01C72" w:rsidTr="00D44048">
        <w:tc>
          <w:tcPr>
            <w:tcW w:w="481" w:type="dxa"/>
          </w:tcPr>
          <w:p w:rsidR="00E01C72" w:rsidRDefault="00EB1033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4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161" w:type="dxa"/>
          </w:tcPr>
          <w:p w:rsidR="00E01C72" w:rsidRDefault="00E01C72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Большой Екатерининский дворец</w:t>
            </w:r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71453B"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="0071453B"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или Екатерининский дворец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</w:t>
            </w:r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71453B">
              <w:rPr>
                <w:rFonts w:ascii="Times New Roman" w:eastAsia="Calibri" w:hAnsi="Times New Roman" w:cs="Times New Roman"/>
                <w:b/>
                <w:color w:val="auto"/>
              </w:rPr>
              <w:t>– 3</w:t>
            </w:r>
            <w:r w:rsidR="0071453B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  <w:proofErr w:type="gramStart"/>
            <w:r w:rsidR="0071453B" w:rsidRPr="00743974">
              <w:rPr>
                <w:rFonts w:ascii="Times New Roman" w:eastAsia="Calibri" w:hAnsi="Times New Roman" w:cs="Times New Roman"/>
                <w:b/>
                <w:color w:val="auto"/>
              </w:rPr>
              <w:t>балла;</w:t>
            </w:r>
            <w:r w:rsidR="0071453B"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</w:t>
            </w:r>
            <w:proofErr w:type="gram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или Растре</w:t>
            </w:r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71453B"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="0071453B"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</w:rPr>
              <w:t>лли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014" w:type="dxa"/>
          </w:tcPr>
          <w:p w:rsidR="00E01C72" w:rsidRDefault="00E01C72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Пушкин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1 балл;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>Царское село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1 балл.</w:t>
            </w:r>
          </w:p>
        </w:tc>
        <w:tc>
          <w:tcPr>
            <w:tcW w:w="1869" w:type="dxa"/>
          </w:tcPr>
          <w:p w:rsidR="00E01C72" w:rsidRDefault="0071453B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1743—1756 гг.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</w:rPr>
              <w:t xml:space="preserve">или середина XVIII века – </w:t>
            </w:r>
            <w:r w:rsidR="00E01C72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="00E01C72"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="00E01C72"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  <w:lang w:val="en-US"/>
              </w:rPr>
              <w:t>XVIII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</w:rPr>
              <w:t xml:space="preserve"> века – </w:t>
            </w:r>
            <w:r w:rsidR="00E01C72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E01C72" w:rsidTr="00D44048">
        <w:tc>
          <w:tcPr>
            <w:tcW w:w="481" w:type="dxa"/>
          </w:tcPr>
          <w:p w:rsidR="00E01C72" w:rsidRDefault="00EB1033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5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161" w:type="dxa"/>
          </w:tcPr>
          <w:p w:rsidR="00E01C72" w:rsidRPr="00743974" w:rsidRDefault="00EB1033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Цер</w:t>
            </w:r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ковь Санта-Мария </w:t>
            </w:r>
            <w:proofErr w:type="spellStart"/>
            <w:r w:rsidR="0071453B">
              <w:rPr>
                <w:rFonts w:ascii="Times New Roman" w:eastAsia="Calibri" w:hAnsi="Times New Roman" w:cs="Times New Roman"/>
                <w:color w:val="auto"/>
              </w:rPr>
              <w:t>делла</w:t>
            </w:r>
            <w:proofErr w:type="spellEnd"/>
            <w:r w:rsidR="0071453B">
              <w:rPr>
                <w:rFonts w:ascii="Times New Roman" w:eastAsia="Calibri" w:hAnsi="Times New Roman" w:cs="Times New Roman"/>
                <w:color w:val="auto"/>
              </w:rPr>
              <w:t xml:space="preserve"> Салюте</w:t>
            </w:r>
          </w:p>
          <w:p w:rsidR="00E01C72" w:rsidRDefault="002640F4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b/>
                <w:color w:val="auto"/>
              </w:rPr>
              <w:t>– 2 балла.</w:t>
            </w:r>
          </w:p>
        </w:tc>
        <w:tc>
          <w:tcPr>
            <w:tcW w:w="3103" w:type="dxa"/>
          </w:tcPr>
          <w:p w:rsidR="00E01C72" w:rsidRDefault="00B33169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Бальдассаре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Лонгена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B33169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B33169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или Б.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Лонгена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Лонгена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B33169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B33169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2014" w:type="dxa"/>
          </w:tcPr>
          <w:p w:rsidR="00E01C72" w:rsidRPr="00743974" w:rsidRDefault="00BA0AD3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 xml:space="preserve">Венеция </w:t>
            </w:r>
            <w:r w:rsidRPr="00BA0AD3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, Италия 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  <w:r w:rsidR="00E01C72"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</w:t>
            </w:r>
          </w:p>
          <w:p w:rsidR="00E01C72" w:rsidRDefault="00E01C72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69" w:type="dxa"/>
          </w:tcPr>
          <w:p w:rsidR="00B32875" w:rsidRPr="00B32875" w:rsidRDefault="00B32875" w:rsidP="00B32875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1631—1681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–</w:t>
            </w:r>
            <w:r w:rsidRPr="00B32875">
              <w:rPr>
                <w:rFonts w:ascii="Times New Roman" w:eastAsia="Calibri" w:hAnsi="Times New Roman" w:cs="Times New Roman"/>
                <w:b/>
                <w:color w:val="auto"/>
              </w:rPr>
              <w:t xml:space="preserve"> 2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середина </w:t>
            </w:r>
            <w:r w:rsidRPr="0080374A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века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B32875">
              <w:rPr>
                <w:rFonts w:ascii="Times New Roman" w:eastAsia="Calibri" w:hAnsi="Times New Roman" w:cs="Times New Roman"/>
                <w:b/>
                <w:color w:val="auto"/>
              </w:rPr>
              <w:t>– 2 балла,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 w:rsidRPr="0080374A">
              <w:rPr>
                <w:rFonts w:ascii="Times New Roman" w:eastAsia="Calibri" w:hAnsi="Times New Roman" w:cs="Times New Roman"/>
                <w:color w:val="auto"/>
                <w:lang w:val="en-US"/>
              </w:rPr>
              <w:t>XVII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век </w:t>
            </w:r>
            <w:r w:rsidRPr="00B32875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E01C72" w:rsidRDefault="00E01C72" w:rsidP="00B32875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  <w:tr w:rsidR="00E01C72" w:rsidRPr="007E5320" w:rsidTr="00D44048">
        <w:tc>
          <w:tcPr>
            <w:tcW w:w="481" w:type="dxa"/>
          </w:tcPr>
          <w:p w:rsidR="00E01C72" w:rsidRDefault="00D44048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lastRenderedPageBreak/>
              <w:t>6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161" w:type="dxa"/>
          </w:tcPr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Зимний дворец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2 балла;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Зимний 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– 1 балл.</w:t>
            </w:r>
          </w:p>
        </w:tc>
        <w:tc>
          <w:tcPr>
            <w:tcW w:w="3103" w:type="dxa"/>
          </w:tcPr>
          <w:p w:rsidR="00E01C72" w:rsidRPr="00743974" w:rsidRDefault="00E01C72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или </w:t>
            </w:r>
            <w:proofErr w:type="spellStart"/>
            <w:r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>
              <w:rPr>
                <w:rFonts w:ascii="Times New Roman" w:eastAsia="Calibri" w:hAnsi="Times New Roman" w:cs="Times New Roman"/>
                <w:color w:val="auto"/>
              </w:rPr>
              <w:t>Растрелли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; Ф. Б. Растрелли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14" w:type="dxa"/>
          </w:tcPr>
          <w:p w:rsidR="00E01C72" w:rsidRPr="00743974" w:rsidRDefault="00E01C72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i/>
                <w:color w:val="auto"/>
              </w:rPr>
              <w:t>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69" w:type="dxa"/>
          </w:tcPr>
          <w:p w:rsidR="00E01C72" w:rsidRPr="007E5320" w:rsidRDefault="00E01C72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743974">
              <w:rPr>
                <w:rFonts w:ascii="Times New Roman" w:eastAsia="Calibri" w:hAnsi="Times New Roman" w:cs="Times New Roman"/>
                <w:color w:val="auto"/>
              </w:rPr>
              <w:t>1754—1762 гг.</w:t>
            </w:r>
            <w:r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2 балла;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середина XVIII века – 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743974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E01C72" w:rsidTr="00D44048">
        <w:tc>
          <w:tcPr>
            <w:tcW w:w="481" w:type="dxa"/>
          </w:tcPr>
          <w:p w:rsidR="00E01C72" w:rsidRDefault="00D44048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7</w:t>
            </w:r>
            <w:r w:rsidR="00E01C72">
              <w:rPr>
                <w:rFonts w:ascii="Times New Roman" w:eastAsia="Calibri" w:hAnsi="Times New Roman" w:cs="Times New Roman"/>
                <w:color w:val="auto"/>
              </w:rPr>
              <w:t>.</w:t>
            </w:r>
          </w:p>
        </w:tc>
        <w:tc>
          <w:tcPr>
            <w:tcW w:w="2161" w:type="dxa"/>
          </w:tcPr>
          <w:p w:rsidR="00E01C72" w:rsidRPr="00A75877" w:rsidRDefault="00D44048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Экстаз святой Терезы </w:t>
            </w:r>
            <w:r w:rsidRPr="00D44048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E01C72" w:rsidRDefault="00D44048" w:rsidP="00D4404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  <w:shd w:val="clear" w:color="auto" w:fill="FFFFFF"/>
              </w:rPr>
              <w:t>Джованни Лоренцо </w:t>
            </w:r>
            <w:r w:rsidRPr="0080374A">
              <w:rPr>
                <w:rFonts w:ascii="Times New Roman" w:eastAsia="Calibri" w:hAnsi="Times New Roman" w:cs="Times New Roman"/>
                <w:bCs/>
                <w:color w:val="auto"/>
                <w:shd w:val="clear" w:color="auto" w:fill="FFFFFF"/>
              </w:rPr>
              <w:t>Бернини</w:t>
            </w:r>
            <w:r w:rsidRPr="0080374A">
              <w:rPr>
                <w:rFonts w:ascii="Times New Roman" w:eastAsia="Calibri" w:hAnsi="Times New Roman" w:cs="Times New Roman"/>
                <w:b/>
                <w:bCs/>
                <w:color w:val="auto"/>
                <w:shd w:val="clear" w:color="auto" w:fill="FFFFFF"/>
              </w:rPr>
              <w:t xml:space="preserve">,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Джан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Лоренцо Бернини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–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 xml:space="preserve"> 3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Лоренцо Бернини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– 2 балла;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gramStart"/>
            <w:r w:rsidRPr="0080374A">
              <w:rPr>
                <w:rFonts w:ascii="Times New Roman" w:eastAsia="Calibri" w:hAnsi="Times New Roman" w:cs="Times New Roman"/>
                <w:color w:val="auto"/>
              </w:rPr>
              <w:t>или  Бернини</w:t>
            </w:r>
            <w:proofErr w:type="gram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D44048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2014" w:type="dxa"/>
          </w:tcPr>
          <w:p w:rsidR="00E01C72" w:rsidRDefault="00D44048" w:rsidP="00D4404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Рим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Италия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80374A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1869" w:type="dxa"/>
          </w:tcPr>
          <w:p w:rsidR="00E01C72" w:rsidRDefault="00D44048" w:rsidP="00D4404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1647-1652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гг.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– 2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или середина XVII века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– 2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или XVII век</w:t>
            </w:r>
            <w:r w:rsidRPr="00D44048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  <w:tr w:rsidR="00E01C72" w:rsidRPr="007E5320" w:rsidTr="00D44048">
        <w:tc>
          <w:tcPr>
            <w:tcW w:w="481" w:type="dxa"/>
          </w:tcPr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8.</w:t>
            </w:r>
          </w:p>
        </w:tc>
        <w:tc>
          <w:tcPr>
            <w:tcW w:w="2161" w:type="dxa"/>
          </w:tcPr>
          <w:p w:rsidR="00E01C72" w:rsidRDefault="00D44048" w:rsidP="00D4404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Дворцово-парковый ансамбль «Петергоф», или Большой Петергофский дворец</w:t>
            </w:r>
            <w:r w:rsidR="00A476B1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="00A476B1" w:rsidRPr="00A476B1">
              <w:rPr>
                <w:rFonts w:ascii="Times New Roman" w:eastAsia="Calibri" w:hAnsi="Times New Roman" w:cs="Times New Roman"/>
                <w:b/>
                <w:color w:val="auto"/>
              </w:rPr>
              <w:t>– 2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, или Петергоф </w:t>
            </w:r>
            <w:r w:rsidRPr="00A476B1">
              <w:rPr>
                <w:rFonts w:ascii="Times New Roman" w:eastAsia="Calibri" w:hAnsi="Times New Roman" w:cs="Times New Roman"/>
                <w:color w:val="auto"/>
              </w:rPr>
              <w:t>–</w:t>
            </w:r>
            <w:r w:rsidRPr="00A476B1">
              <w:rPr>
                <w:rFonts w:ascii="Times New Roman" w:eastAsia="Calibri" w:hAnsi="Times New Roman" w:cs="Times New Roman"/>
                <w:b/>
                <w:color w:val="auto"/>
              </w:rPr>
              <w:t xml:space="preserve"> 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  <w:tc>
          <w:tcPr>
            <w:tcW w:w="3103" w:type="dxa"/>
          </w:tcPr>
          <w:p w:rsidR="005F1D98" w:rsidRPr="00AC15FC" w:rsidRDefault="005F1D98" w:rsidP="005F1D98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Жан-Батист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Леблон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5F1D98">
              <w:rPr>
                <w:rFonts w:ascii="Times New Roman" w:eastAsia="Calibri" w:hAnsi="Times New Roman" w:cs="Times New Roman"/>
                <w:b/>
                <w:color w:val="auto"/>
              </w:rPr>
              <w:t>– 3 балла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, или Ж.-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Б.Леблон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5F1D98">
              <w:rPr>
                <w:rFonts w:ascii="Times New Roman" w:eastAsia="Calibri" w:hAnsi="Times New Roman" w:cs="Times New Roman"/>
                <w:b/>
                <w:color w:val="auto"/>
              </w:rPr>
              <w:t>2 балла,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proofErr w:type="spellStart"/>
            <w:r>
              <w:rPr>
                <w:rFonts w:ascii="Times New Roman" w:eastAsia="Calibri" w:hAnsi="Times New Roman" w:cs="Times New Roman"/>
                <w:color w:val="auto"/>
              </w:rPr>
              <w:t>Леблон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5F1D98">
              <w:rPr>
                <w:rFonts w:ascii="Times New Roman" w:eastAsia="Calibri" w:hAnsi="Times New Roman" w:cs="Times New Roman"/>
                <w:color w:val="auto"/>
              </w:rPr>
              <w:t xml:space="preserve">– </w:t>
            </w:r>
            <w:r w:rsidRPr="005F1D98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Pr="005F1D98"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proofErr w:type="gramStart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или </w:t>
            </w:r>
            <w:r w:rsidR="00AC15FC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proofErr w:type="gramEnd"/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proofErr w:type="spellStart"/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>Бартоломео</w:t>
            </w:r>
            <w:proofErr w:type="spellEnd"/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3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балла</w:t>
            </w:r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; или </w:t>
            </w:r>
            <w:proofErr w:type="spellStart"/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>Франческо</w:t>
            </w:r>
            <w:proofErr w:type="spellEnd"/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 Растрелли – 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="00AC15FC"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>;</w:t>
            </w:r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 или </w:t>
            </w:r>
            <w:r w:rsidR="00AC15FC">
              <w:rPr>
                <w:rFonts w:ascii="Times New Roman" w:eastAsia="Calibri" w:hAnsi="Times New Roman" w:cs="Times New Roman"/>
                <w:color w:val="auto"/>
              </w:rPr>
              <w:t>Растрелли</w:t>
            </w:r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AC15FC" w:rsidRPr="00743974">
              <w:rPr>
                <w:rFonts w:ascii="Times New Roman" w:eastAsia="Calibri" w:hAnsi="Times New Roman" w:cs="Times New Roman"/>
                <w:color w:val="auto"/>
              </w:rPr>
              <w:t xml:space="preserve">; Ф. Б. Растрелли – 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2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 xml:space="preserve"> балл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а</w:t>
            </w:r>
            <w:r w:rsidR="00AC15FC" w:rsidRPr="00743974">
              <w:rPr>
                <w:rFonts w:ascii="Times New Roman" w:eastAsia="Calibri" w:hAnsi="Times New Roman" w:cs="Times New Roman"/>
                <w:b/>
                <w:color w:val="auto"/>
              </w:rPr>
              <w:t>;</w:t>
            </w:r>
            <w:r w:rsidR="00AC15FC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или оба: Ж.-Б. </w:t>
            </w:r>
            <w:proofErr w:type="spellStart"/>
            <w:r w:rsidRPr="0080374A">
              <w:rPr>
                <w:rFonts w:ascii="Times New Roman" w:eastAsia="Calibri" w:hAnsi="Times New Roman" w:cs="Times New Roman"/>
                <w:color w:val="auto"/>
              </w:rPr>
              <w:t>Леблон</w:t>
            </w:r>
            <w:proofErr w:type="spellEnd"/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и Ф.- Б. Растрелли</w:t>
            </w:r>
            <w:r w:rsidRPr="0080374A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– </w:t>
            </w:r>
            <w:r w:rsidR="00AC15FC">
              <w:rPr>
                <w:rFonts w:ascii="Times New Roman" w:eastAsia="Calibri" w:hAnsi="Times New Roman" w:cs="Times New Roman"/>
                <w:b/>
                <w:color w:val="auto"/>
              </w:rPr>
              <w:t>2 балла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2014" w:type="dxa"/>
          </w:tcPr>
          <w:p w:rsidR="00E01C72" w:rsidRPr="00743974" w:rsidRDefault="00CA5C41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color w:val="auto"/>
              </w:rPr>
            </w:pPr>
            <w:r>
              <w:rPr>
                <w:rFonts w:ascii="Times New Roman" w:eastAsia="Calibri" w:hAnsi="Times New Roman" w:cs="Times New Roman"/>
                <w:color w:val="auto"/>
              </w:rPr>
              <w:t>Петергоф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CA5C41">
              <w:rPr>
                <w:rFonts w:ascii="Times New Roman" w:eastAsia="Calibri" w:hAnsi="Times New Roman" w:cs="Times New Roman"/>
                <w:b/>
                <w:color w:val="auto"/>
              </w:rPr>
              <w:t>– 1 балл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, </w:t>
            </w:r>
            <w:r w:rsidR="00E01C72" w:rsidRPr="00743974">
              <w:rPr>
                <w:rFonts w:ascii="Times New Roman" w:eastAsia="Calibri" w:hAnsi="Times New Roman" w:cs="Times New Roman"/>
                <w:color w:val="auto"/>
              </w:rPr>
              <w:t xml:space="preserve">Санкт-Петербург – </w:t>
            </w:r>
            <w:r w:rsidR="00E01C72" w:rsidRPr="00743974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i/>
                <w:color w:val="auto"/>
              </w:rPr>
              <w:t>.</w:t>
            </w:r>
            <w:r w:rsidR="00E01C72" w:rsidRPr="00743974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 </w:t>
            </w:r>
          </w:p>
          <w:p w:rsidR="00E01C72" w:rsidRDefault="00E01C72" w:rsidP="00EB1033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auto"/>
              </w:rPr>
            </w:pPr>
          </w:p>
        </w:tc>
        <w:tc>
          <w:tcPr>
            <w:tcW w:w="1869" w:type="dxa"/>
          </w:tcPr>
          <w:p w:rsidR="00E01C72" w:rsidRPr="007E5320" w:rsidRDefault="0058164E" w:rsidP="00EB1033">
            <w:pPr>
              <w:suppressAutoHyphens w:val="0"/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 w:rsidRPr="0080374A">
              <w:rPr>
                <w:rFonts w:ascii="Times New Roman" w:eastAsia="Calibri" w:hAnsi="Times New Roman" w:cs="Times New Roman"/>
                <w:color w:val="auto"/>
              </w:rPr>
              <w:t>1714—1752 гг.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58164E">
              <w:rPr>
                <w:rFonts w:ascii="Times New Roman" w:eastAsia="Calibri" w:hAnsi="Times New Roman" w:cs="Times New Roman"/>
                <w:b/>
                <w:color w:val="auto"/>
              </w:rPr>
              <w:t>2 балла,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 xml:space="preserve"> или первая половина XVIII века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– </w:t>
            </w:r>
            <w:r w:rsidRPr="0058164E">
              <w:rPr>
                <w:rFonts w:ascii="Times New Roman" w:eastAsia="Calibri" w:hAnsi="Times New Roman" w:cs="Times New Roman"/>
                <w:b/>
                <w:color w:val="auto"/>
              </w:rPr>
              <w:t xml:space="preserve">2 балла, </w:t>
            </w:r>
            <w:r w:rsidRPr="0080374A">
              <w:rPr>
                <w:rFonts w:ascii="Times New Roman" w:eastAsia="Calibri" w:hAnsi="Times New Roman" w:cs="Times New Roman"/>
                <w:color w:val="auto"/>
              </w:rPr>
              <w:t>или XVIII век</w:t>
            </w:r>
            <w:r>
              <w:rPr>
                <w:rFonts w:ascii="Times New Roman" w:eastAsia="Calibri" w:hAnsi="Times New Roman" w:cs="Times New Roman"/>
                <w:color w:val="auto"/>
              </w:rPr>
              <w:t xml:space="preserve"> </w:t>
            </w:r>
            <w:r w:rsidRPr="0080374A">
              <w:rPr>
                <w:rFonts w:ascii="Times New Roman" w:eastAsia="Calibri" w:hAnsi="Times New Roman" w:cs="Times New Roman"/>
                <w:b/>
                <w:i/>
                <w:color w:val="auto"/>
              </w:rPr>
              <w:t xml:space="preserve">– </w:t>
            </w:r>
            <w:r w:rsidRPr="0058164E">
              <w:rPr>
                <w:rFonts w:ascii="Times New Roman" w:eastAsia="Calibri" w:hAnsi="Times New Roman" w:cs="Times New Roman"/>
                <w:b/>
                <w:color w:val="auto"/>
              </w:rPr>
              <w:t>1 балл</w:t>
            </w:r>
            <w:r w:rsidR="002640F4">
              <w:rPr>
                <w:rFonts w:ascii="Times New Roman" w:eastAsia="Calibri" w:hAnsi="Times New Roman" w:cs="Times New Roman"/>
                <w:b/>
                <w:color w:val="auto"/>
              </w:rPr>
              <w:t>.</w:t>
            </w:r>
          </w:p>
        </w:tc>
      </w:tr>
    </w:tbl>
    <w:p w:rsidR="00E01C72" w:rsidRPr="00FC388C" w:rsidRDefault="00E01C72" w:rsidP="008037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</w:p>
    <w:p w:rsidR="0080374A" w:rsidRPr="00FC388C" w:rsidRDefault="00FC388C" w:rsidP="008037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FC388C">
        <w:rPr>
          <w:rFonts w:ascii="Times New Roman" w:eastAsia="Calibri" w:hAnsi="Times New Roman" w:cs="Times New Roman"/>
          <w:color w:val="auto"/>
        </w:rPr>
        <w:t xml:space="preserve">3. </w:t>
      </w:r>
      <w:r w:rsidR="0080374A" w:rsidRPr="00FC388C">
        <w:rPr>
          <w:rFonts w:ascii="Times New Roman" w:eastAsia="Calibri" w:hAnsi="Times New Roman" w:cs="Times New Roman"/>
          <w:b/>
          <w:color w:val="auto"/>
        </w:rPr>
        <w:t>№2</w:t>
      </w:r>
      <w:r w:rsidRPr="00FC388C">
        <w:rPr>
          <w:rFonts w:ascii="Times New Roman" w:eastAsia="Calibri" w:hAnsi="Times New Roman" w:cs="Times New Roman"/>
          <w:color w:val="auto"/>
        </w:rPr>
        <w:t xml:space="preserve"> – </w:t>
      </w:r>
      <w:r w:rsidRPr="00FC388C">
        <w:rPr>
          <w:rFonts w:ascii="Times New Roman" w:eastAsia="Calibri" w:hAnsi="Times New Roman" w:cs="Times New Roman"/>
          <w:b/>
          <w:color w:val="auto"/>
        </w:rPr>
        <w:t>1</w:t>
      </w:r>
      <w:r>
        <w:rPr>
          <w:rFonts w:ascii="Times New Roman" w:eastAsia="Calibri" w:hAnsi="Times New Roman" w:cs="Times New Roman"/>
          <w:b/>
          <w:i/>
          <w:color w:val="auto"/>
        </w:rPr>
        <w:t xml:space="preserve"> </w:t>
      </w:r>
      <w:r w:rsidRPr="00FC388C">
        <w:rPr>
          <w:rFonts w:ascii="Times New Roman" w:eastAsia="Calibri" w:hAnsi="Times New Roman" w:cs="Times New Roman"/>
          <w:b/>
          <w:color w:val="auto"/>
        </w:rPr>
        <w:t>балл</w:t>
      </w:r>
      <w:r w:rsidR="0080374A" w:rsidRPr="00FC388C">
        <w:rPr>
          <w:rFonts w:ascii="Times New Roman" w:eastAsia="Calibri" w:hAnsi="Times New Roman" w:cs="Times New Roman"/>
          <w:color w:val="auto"/>
        </w:rPr>
        <w:t xml:space="preserve">, </w:t>
      </w:r>
      <w:r w:rsidR="0080374A" w:rsidRPr="00FC388C">
        <w:rPr>
          <w:rFonts w:ascii="Times New Roman" w:eastAsia="Calibri" w:hAnsi="Times New Roman" w:cs="Times New Roman"/>
          <w:b/>
          <w:color w:val="auto"/>
        </w:rPr>
        <w:t xml:space="preserve">№4 – </w:t>
      </w:r>
      <w:r w:rsidRPr="00FC388C">
        <w:rPr>
          <w:rFonts w:ascii="Times New Roman" w:eastAsia="Calibri" w:hAnsi="Times New Roman" w:cs="Times New Roman"/>
          <w:b/>
          <w:color w:val="auto"/>
        </w:rPr>
        <w:t>1 балл</w:t>
      </w:r>
      <w:r w:rsidR="0080374A" w:rsidRPr="00FC388C">
        <w:rPr>
          <w:rFonts w:ascii="Times New Roman" w:eastAsia="Calibri" w:hAnsi="Times New Roman" w:cs="Times New Roman"/>
          <w:b/>
          <w:color w:val="auto"/>
        </w:rPr>
        <w:t>, № 8</w:t>
      </w:r>
      <w:r>
        <w:rPr>
          <w:rFonts w:ascii="Times New Roman" w:eastAsia="Calibri" w:hAnsi="Times New Roman" w:cs="Times New Roman"/>
          <w:i/>
          <w:color w:val="auto"/>
        </w:rPr>
        <w:t xml:space="preserve"> </w:t>
      </w:r>
      <w:r w:rsidR="00D55DFF">
        <w:rPr>
          <w:rFonts w:ascii="Times New Roman" w:eastAsia="Calibri" w:hAnsi="Times New Roman" w:cs="Times New Roman"/>
          <w:color w:val="auto"/>
        </w:rPr>
        <w:t>–</w:t>
      </w:r>
      <w:r>
        <w:rPr>
          <w:rFonts w:ascii="Times New Roman" w:eastAsia="Calibri" w:hAnsi="Times New Roman" w:cs="Times New Roman"/>
          <w:b/>
          <w:color w:val="auto"/>
        </w:rPr>
        <w:t xml:space="preserve"> 1</w:t>
      </w:r>
      <w:r w:rsidR="00D55DFF">
        <w:rPr>
          <w:rFonts w:ascii="Times New Roman" w:eastAsia="Calibri" w:hAnsi="Times New Roman" w:cs="Times New Roman"/>
          <w:b/>
          <w:color w:val="auto"/>
        </w:rPr>
        <w:t xml:space="preserve"> </w:t>
      </w:r>
      <w:r>
        <w:rPr>
          <w:rFonts w:ascii="Times New Roman" w:eastAsia="Calibri" w:hAnsi="Times New Roman" w:cs="Times New Roman"/>
          <w:b/>
          <w:color w:val="auto"/>
        </w:rPr>
        <w:t>балл</w:t>
      </w:r>
      <w:r w:rsidR="00193DC8">
        <w:rPr>
          <w:rFonts w:ascii="Times New Roman" w:eastAsia="Calibri" w:hAnsi="Times New Roman" w:cs="Times New Roman"/>
          <w:color w:val="auto"/>
        </w:rPr>
        <w:t>.</w:t>
      </w:r>
    </w:p>
    <w:p w:rsidR="0080374A" w:rsidRPr="0080374A" w:rsidRDefault="0080374A" w:rsidP="008037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80374A">
        <w:rPr>
          <w:rFonts w:ascii="Times New Roman" w:eastAsia="Calibri" w:hAnsi="Times New Roman" w:cs="Times New Roman"/>
          <w:color w:val="auto"/>
        </w:rPr>
        <w:t xml:space="preserve">4. Подчеркните подходящее: какой термин </w:t>
      </w:r>
      <w:r w:rsidRPr="0080374A">
        <w:rPr>
          <w:rFonts w:ascii="Times New Roman" w:eastAsia="Calibri" w:hAnsi="Times New Roman" w:cs="Times New Roman"/>
          <w:b/>
          <w:color w:val="auto"/>
          <w:u w:val="single"/>
        </w:rPr>
        <w:t>«регулярный</w:t>
      </w:r>
      <w:r w:rsidRPr="0080374A">
        <w:rPr>
          <w:rFonts w:ascii="Times New Roman" w:eastAsia="Calibri" w:hAnsi="Times New Roman" w:cs="Times New Roman"/>
          <w:color w:val="auto"/>
        </w:rPr>
        <w:t>»</w:t>
      </w:r>
      <w:r w:rsidR="00D55DFF">
        <w:rPr>
          <w:rFonts w:ascii="Times New Roman" w:eastAsia="Calibri" w:hAnsi="Times New Roman" w:cs="Times New Roman"/>
          <w:color w:val="auto"/>
        </w:rPr>
        <w:t xml:space="preserve"> </w:t>
      </w:r>
      <w:r w:rsidR="00D55DFF" w:rsidRPr="00D55DFF">
        <w:rPr>
          <w:rFonts w:ascii="Times New Roman" w:eastAsia="Calibri" w:hAnsi="Times New Roman" w:cs="Times New Roman"/>
          <w:b/>
          <w:color w:val="auto"/>
        </w:rPr>
        <w:t>- 1 балл</w:t>
      </w:r>
      <w:r w:rsidR="00D55DFF">
        <w:rPr>
          <w:rFonts w:ascii="Times New Roman" w:eastAsia="Calibri" w:hAnsi="Times New Roman" w:cs="Times New Roman"/>
          <w:color w:val="auto"/>
        </w:rPr>
        <w:t xml:space="preserve">, </w:t>
      </w:r>
      <w:r w:rsidRPr="0080374A">
        <w:rPr>
          <w:rFonts w:ascii="Times New Roman" w:eastAsia="Calibri" w:hAnsi="Times New Roman" w:cs="Times New Roman"/>
          <w:color w:val="auto"/>
        </w:rPr>
        <w:t>или «пейзажный» отвеч</w:t>
      </w:r>
      <w:r w:rsidR="00193DC8">
        <w:rPr>
          <w:rFonts w:ascii="Times New Roman" w:eastAsia="Calibri" w:hAnsi="Times New Roman" w:cs="Times New Roman"/>
          <w:color w:val="auto"/>
        </w:rPr>
        <w:t>ает представленным изображениям.</w:t>
      </w:r>
      <w:r w:rsidRPr="0080374A">
        <w:rPr>
          <w:rFonts w:ascii="Times New Roman" w:eastAsia="Calibri" w:hAnsi="Times New Roman" w:cs="Times New Roman"/>
          <w:color w:val="auto"/>
        </w:rPr>
        <w:t xml:space="preserve"> </w:t>
      </w:r>
    </w:p>
    <w:p w:rsidR="0080374A" w:rsidRPr="0080374A" w:rsidRDefault="0080374A" w:rsidP="0080374A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</w:rPr>
      </w:pPr>
      <w:r w:rsidRPr="0080374A">
        <w:rPr>
          <w:rFonts w:ascii="Times New Roman" w:eastAsia="Calibri" w:hAnsi="Times New Roman" w:cs="Times New Roman"/>
          <w:color w:val="auto"/>
        </w:rPr>
        <w:t xml:space="preserve">5. Перечислите названия основных этапов развития представленного стиля в России в хронологическом порядке: </w:t>
      </w:r>
    </w:p>
    <w:p w:rsidR="0080374A" w:rsidRPr="0035014C" w:rsidRDefault="0080374A" w:rsidP="0080374A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1) </w:t>
      </w:r>
      <w:proofErr w:type="spellStart"/>
      <w:r w:rsidRPr="0035014C">
        <w:rPr>
          <w:rFonts w:ascii="Times New Roman" w:eastAsia="Calibri" w:hAnsi="Times New Roman" w:cs="Times New Roman"/>
          <w:color w:val="auto"/>
        </w:rPr>
        <w:t>нарышкин</w:t>
      </w:r>
      <w:r w:rsidR="00D01C64" w:rsidRPr="0035014C">
        <w:rPr>
          <w:rFonts w:ascii="Times New Roman" w:eastAsia="Calibri" w:hAnsi="Times New Roman" w:cs="Times New Roman"/>
          <w:color w:val="auto"/>
        </w:rPr>
        <w:t>ское</w:t>
      </w:r>
      <w:proofErr w:type="spellEnd"/>
      <w:r w:rsidR="00D01C64" w:rsidRPr="0035014C">
        <w:rPr>
          <w:rFonts w:ascii="Times New Roman" w:eastAsia="Calibri" w:hAnsi="Times New Roman" w:cs="Times New Roman"/>
          <w:color w:val="auto"/>
        </w:rPr>
        <w:t xml:space="preserve">, или московское барокко – </w:t>
      </w:r>
      <w:r w:rsidR="00D01C64" w:rsidRPr="0035014C">
        <w:rPr>
          <w:rFonts w:ascii="Times New Roman" w:eastAsia="Calibri" w:hAnsi="Times New Roman" w:cs="Times New Roman"/>
          <w:b/>
          <w:color w:val="auto"/>
        </w:rPr>
        <w:t>1 балл</w:t>
      </w:r>
      <w:r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этап;</w:t>
      </w:r>
    </w:p>
    <w:p w:rsidR="0080374A" w:rsidRPr="0035014C" w:rsidRDefault="00D01C64" w:rsidP="0080374A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2) строгановское барокко – </w:t>
      </w:r>
      <w:r w:rsidRPr="0035014C">
        <w:rPr>
          <w:rFonts w:ascii="Times New Roman" w:eastAsia="Calibri" w:hAnsi="Times New Roman" w:cs="Times New Roman"/>
          <w:b/>
          <w:color w:val="auto"/>
        </w:rPr>
        <w:t>1 балл</w:t>
      </w:r>
      <w:r w:rsidR="0080374A"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этап;</w:t>
      </w:r>
    </w:p>
    <w:p w:rsidR="0080374A" w:rsidRPr="0035014C" w:rsidRDefault="00D01C64" w:rsidP="0080374A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3) </w:t>
      </w:r>
      <w:proofErr w:type="spellStart"/>
      <w:r w:rsidRPr="0035014C">
        <w:rPr>
          <w:rFonts w:ascii="Times New Roman" w:eastAsia="Calibri" w:hAnsi="Times New Roman" w:cs="Times New Roman"/>
          <w:color w:val="auto"/>
        </w:rPr>
        <w:t>голицынское</w:t>
      </w:r>
      <w:proofErr w:type="spellEnd"/>
      <w:r w:rsidRPr="0035014C">
        <w:rPr>
          <w:rFonts w:ascii="Times New Roman" w:eastAsia="Calibri" w:hAnsi="Times New Roman" w:cs="Times New Roman"/>
          <w:color w:val="auto"/>
        </w:rPr>
        <w:t xml:space="preserve"> барокко – </w:t>
      </w:r>
      <w:r w:rsidRPr="0035014C">
        <w:rPr>
          <w:rFonts w:ascii="Times New Roman" w:eastAsia="Calibri" w:hAnsi="Times New Roman" w:cs="Times New Roman"/>
          <w:b/>
          <w:color w:val="auto"/>
        </w:rPr>
        <w:t>1 балл</w:t>
      </w:r>
      <w:r w:rsidR="0080374A"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этап;</w:t>
      </w:r>
    </w:p>
    <w:p w:rsidR="0080374A" w:rsidRPr="0035014C" w:rsidRDefault="00D01C64" w:rsidP="0080374A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4) петровское барокко – </w:t>
      </w:r>
      <w:r w:rsidRPr="0035014C">
        <w:rPr>
          <w:rFonts w:ascii="Times New Roman" w:eastAsia="Calibri" w:hAnsi="Times New Roman" w:cs="Times New Roman"/>
          <w:b/>
          <w:color w:val="auto"/>
        </w:rPr>
        <w:t>1 балл</w:t>
      </w:r>
      <w:r w:rsidR="0080374A"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этап;</w:t>
      </w:r>
    </w:p>
    <w:p w:rsidR="0080374A" w:rsidRPr="0080374A" w:rsidRDefault="00D01C64" w:rsidP="0080374A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  <w:u w:val="single"/>
        </w:rPr>
      </w:pPr>
      <w:r w:rsidRPr="0035014C">
        <w:rPr>
          <w:rFonts w:ascii="Times New Roman" w:eastAsia="Calibri" w:hAnsi="Times New Roman" w:cs="Times New Roman"/>
          <w:color w:val="auto"/>
        </w:rPr>
        <w:t xml:space="preserve">5) елизаветинское барокко – </w:t>
      </w:r>
      <w:r w:rsidRPr="0035014C">
        <w:rPr>
          <w:rFonts w:ascii="Times New Roman" w:eastAsia="Calibri" w:hAnsi="Times New Roman" w:cs="Times New Roman"/>
          <w:b/>
          <w:color w:val="auto"/>
        </w:rPr>
        <w:t>1</w:t>
      </w:r>
      <w:r w:rsidR="0080374A" w:rsidRPr="0035014C">
        <w:rPr>
          <w:rFonts w:ascii="Times New Roman" w:eastAsia="Calibri" w:hAnsi="Times New Roman" w:cs="Times New Roman"/>
          <w:b/>
          <w:color w:val="auto"/>
        </w:rPr>
        <w:t xml:space="preserve"> балла</w:t>
      </w:r>
      <w:r w:rsidR="0080374A" w:rsidRPr="0035014C">
        <w:rPr>
          <w:rFonts w:ascii="Times New Roman" w:eastAsia="Calibri" w:hAnsi="Times New Roman" w:cs="Times New Roman"/>
          <w:color w:val="auto"/>
        </w:rPr>
        <w:t xml:space="preserve"> за правильно названный этап</w:t>
      </w:r>
      <w:r w:rsidR="0080374A" w:rsidRPr="0080374A">
        <w:rPr>
          <w:rFonts w:ascii="Times New Roman" w:eastAsia="Calibri" w:hAnsi="Times New Roman" w:cs="Times New Roman"/>
          <w:color w:val="auto"/>
          <w:u w:val="single"/>
        </w:rPr>
        <w:t>;</w:t>
      </w:r>
    </w:p>
    <w:p w:rsidR="0080374A" w:rsidRPr="00D01C64" w:rsidRDefault="0080374A" w:rsidP="0080374A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  <w:r w:rsidRPr="0080374A">
        <w:rPr>
          <w:rFonts w:ascii="Times New Roman" w:eastAsia="Calibri" w:hAnsi="Times New Roman" w:cs="Times New Roman"/>
          <w:color w:val="auto"/>
        </w:rPr>
        <w:t xml:space="preserve">за правильный хронологический порядок </w:t>
      </w:r>
      <w:r w:rsidR="00C05DEC">
        <w:rPr>
          <w:rFonts w:ascii="Times New Roman" w:eastAsia="Calibri" w:hAnsi="Times New Roman" w:cs="Times New Roman"/>
          <w:b/>
          <w:color w:val="auto"/>
        </w:rPr>
        <w:t>+ 5</w:t>
      </w:r>
      <w:r w:rsidR="00292939">
        <w:rPr>
          <w:rFonts w:ascii="Times New Roman" w:eastAsia="Calibri" w:hAnsi="Times New Roman" w:cs="Times New Roman"/>
          <w:b/>
          <w:color w:val="auto"/>
        </w:rPr>
        <w:t xml:space="preserve"> баллов</w:t>
      </w:r>
      <w:r w:rsidR="00784A28">
        <w:rPr>
          <w:rFonts w:ascii="Times New Roman" w:eastAsia="Calibri" w:hAnsi="Times New Roman" w:cs="Times New Roman"/>
          <w:b/>
          <w:color w:val="auto"/>
        </w:rPr>
        <w:t>.</w:t>
      </w:r>
    </w:p>
    <w:p w:rsidR="0080374A" w:rsidRPr="00D01C64" w:rsidRDefault="0080374A" w:rsidP="0080374A">
      <w:p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color w:val="auto"/>
        </w:rPr>
      </w:pPr>
    </w:p>
    <w:p w:rsidR="00D13BEF" w:rsidRDefault="008832EE" w:rsidP="008832EE">
      <w:pPr>
        <w:tabs>
          <w:tab w:val="center" w:pos="5179"/>
        </w:tabs>
        <w:spacing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auto"/>
        </w:rPr>
        <w:t>Максимальный балл – 80</w:t>
      </w:r>
      <w:r w:rsidR="00784A28">
        <w:rPr>
          <w:rFonts w:ascii="Times New Roman" w:hAnsi="Times New Roman" w:cs="Times New Roman"/>
          <w:b/>
          <w:color w:val="auto"/>
        </w:rPr>
        <w:t>.</w:t>
      </w:r>
    </w:p>
    <w:p w:rsidR="00D13BEF" w:rsidRDefault="00D13BEF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Задание </w:t>
      </w:r>
      <w:r w:rsidR="0080374A">
        <w:rPr>
          <w:rFonts w:ascii="Times New Roman" w:hAnsi="Times New Roman" w:cs="Times New Roman"/>
          <w:b/>
        </w:rPr>
        <w:t>5</w:t>
      </w:r>
    </w:p>
    <w:p w:rsidR="00D13BEF" w:rsidRDefault="00D13BEF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</w:p>
    <w:p w:rsidR="00372F30" w:rsidRDefault="00D13BEF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Приём используется для расширения смысла художественного произведения – </w:t>
      </w:r>
      <w:r w:rsidRPr="00D13BEF">
        <w:rPr>
          <w:rFonts w:ascii="Times New Roman" w:hAnsi="Times New Roman" w:cs="Times New Roman"/>
          <w:b/>
        </w:rPr>
        <w:t>1-</w:t>
      </w:r>
      <w:r w:rsidR="008B5304">
        <w:rPr>
          <w:rFonts w:ascii="Times New Roman" w:hAnsi="Times New Roman" w:cs="Times New Roman"/>
          <w:b/>
        </w:rPr>
        <w:t>5</w:t>
      </w:r>
      <w:r w:rsidR="006A63FF">
        <w:rPr>
          <w:rFonts w:ascii="Times New Roman" w:hAnsi="Times New Roman" w:cs="Times New Roman"/>
          <w:b/>
        </w:rPr>
        <w:t xml:space="preserve"> балла</w:t>
      </w:r>
      <w:r w:rsidR="00784A28">
        <w:rPr>
          <w:rFonts w:ascii="Times New Roman" w:hAnsi="Times New Roman" w:cs="Times New Roman"/>
          <w:b/>
        </w:rPr>
        <w:t>.</w:t>
      </w:r>
    </w:p>
    <w:p w:rsidR="00D13BEF" w:rsidRDefault="00D13BEF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Собор является главным действующим лицом в романе – </w:t>
      </w:r>
      <w:r w:rsidRPr="00D13BEF">
        <w:rPr>
          <w:rFonts w:ascii="Times New Roman" w:hAnsi="Times New Roman" w:cs="Times New Roman"/>
          <w:b/>
        </w:rPr>
        <w:t>1-</w:t>
      </w:r>
      <w:r w:rsidR="00EB1B92">
        <w:rPr>
          <w:rFonts w:ascii="Times New Roman" w:hAnsi="Times New Roman" w:cs="Times New Roman"/>
          <w:b/>
        </w:rPr>
        <w:t>3</w:t>
      </w:r>
      <w:r w:rsidR="006A63FF">
        <w:rPr>
          <w:rFonts w:ascii="Times New Roman" w:hAnsi="Times New Roman" w:cs="Times New Roman"/>
          <w:b/>
        </w:rPr>
        <w:t xml:space="preserve"> баллов</w:t>
      </w:r>
      <w:r>
        <w:rPr>
          <w:rFonts w:ascii="Times New Roman" w:hAnsi="Times New Roman" w:cs="Times New Roman"/>
        </w:rPr>
        <w:t xml:space="preserve">, символ французской столицы – </w:t>
      </w:r>
      <w:r w:rsidRPr="00D13BEF">
        <w:rPr>
          <w:rFonts w:ascii="Times New Roman" w:hAnsi="Times New Roman" w:cs="Times New Roman"/>
          <w:b/>
        </w:rPr>
        <w:t>1-2 балла</w:t>
      </w:r>
      <w:r>
        <w:rPr>
          <w:rFonts w:ascii="Times New Roman" w:hAnsi="Times New Roman" w:cs="Times New Roman"/>
        </w:rPr>
        <w:t xml:space="preserve">, символ эпохи Средневековья – </w:t>
      </w:r>
      <w:r w:rsidRPr="00B53E80">
        <w:rPr>
          <w:rFonts w:ascii="Times New Roman" w:hAnsi="Times New Roman" w:cs="Times New Roman"/>
          <w:b/>
        </w:rPr>
        <w:t>1-2 балла</w:t>
      </w:r>
      <w:r w:rsidR="00784A28">
        <w:rPr>
          <w:rFonts w:ascii="Times New Roman" w:hAnsi="Times New Roman" w:cs="Times New Roman"/>
          <w:b/>
        </w:rPr>
        <w:t>.</w:t>
      </w:r>
    </w:p>
    <w:p w:rsidR="00580B1D" w:rsidRPr="00580B1D" w:rsidRDefault="00346513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 w:rsidRPr="00346513">
        <w:rPr>
          <w:rFonts w:ascii="Times New Roman" w:hAnsi="Times New Roman" w:cs="Times New Roman"/>
        </w:rPr>
        <w:t xml:space="preserve">Роман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«Собор Парижской Богоматери» – </w:t>
      </w:r>
      <w:r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</w:p>
    <w:p w:rsidR="0082400B" w:rsidRPr="009F1780" w:rsidRDefault="00580B1D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Парижский собор – </w:t>
      </w:r>
      <w:r w:rsidRPr="00346513">
        <w:rPr>
          <w:rFonts w:ascii="Times New Roman" w:hAnsi="Times New Roman" w:cs="Times New Roman"/>
          <w:b/>
        </w:rPr>
        <w:t>1 балл</w:t>
      </w:r>
      <w:r w:rsidR="009F1780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 w:rsidRPr="00580B1D">
        <w:rPr>
          <w:rFonts w:ascii="Times New Roman" w:hAnsi="Times New Roman" w:cs="Times New Roman"/>
        </w:rPr>
        <w:t>Нотр</w:t>
      </w:r>
      <w:proofErr w:type="spellEnd"/>
      <w:r w:rsidRPr="00580B1D">
        <w:rPr>
          <w:rFonts w:ascii="Times New Roman" w:hAnsi="Times New Roman" w:cs="Times New Roman"/>
        </w:rPr>
        <w:t>-Дам-де-Пари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Нотр</w:t>
      </w:r>
      <w:proofErr w:type="spellEnd"/>
      <w:r>
        <w:rPr>
          <w:rFonts w:ascii="Times New Roman" w:hAnsi="Times New Roman" w:cs="Times New Roman"/>
        </w:rPr>
        <w:t>-Дам)</w:t>
      </w:r>
      <w:r w:rsidR="00346513" w:rsidRPr="00580B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</w:p>
    <w:p w:rsidR="009F1780" w:rsidRPr="009F1780" w:rsidRDefault="009F1780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Франция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</w:rPr>
        <w:t xml:space="preserve">Париж – </w:t>
      </w:r>
      <w:r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</w:p>
    <w:p w:rsidR="009F1780" w:rsidRPr="009F1780" w:rsidRDefault="009F1780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Готика – </w:t>
      </w:r>
      <w:r w:rsidRPr="00346513">
        <w:rPr>
          <w:rFonts w:ascii="Times New Roman" w:hAnsi="Times New Roman" w:cs="Times New Roman"/>
          <w:b/>
        </w:rPr>
        <w:t>1 балл</w:t>
      </w:r>
      <w:r w:rsidRPr="009F1780">
        <w:rPr>
          <w:rFonts w:ascii="Times New Roman" w:hAnsi="Times New Roman" w:cs="Times New Roman"/>
        </w:rPr>
        <w:t>, устремленность ввысь</w:t>
      </w:r>
      <w:r>
        <w:rPr>
          <w:rFonts w:ascii="Times New Roman" w:hAnsi="Times New Roman" w:cs="Times New Roman"/>
        </w:rPr>
        <w:t xml:space="preserve"> – </w:t>
      </w:r>
      <w:r w:rsidRPr="00346513">
        <w:rPr>
          <w:rFonts w:ascii="Times New Roman" w:hAnsi="Times New Roman" w:cs="Times New Roman"/>
          <w:b/>
        </w:rPr>
        <w:t>1 балл</w:t>
      </w:r>
      <w:r w:rsidRPr="009F1780">
        <w:rPr>
          <w:rFonts w:ascii="Times New Roman" w:hAnsi="Times New Roman" w:cs="Times New Roman"/>
        </w:rPr>
        <w:t xml:space="preserve"> стрельчатые арки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>, «роза»</w:t>
      </w:r>
      <w:r w:rsidRPr="009F17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</w:t>
      </w:r>
      <w:r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</w:p>
    <w:p w:rsidR="009F1780" w:rsidRDefault="009F1780" w:rsidP="009F1780">
      <w:pPr>
        <w:pStyle w:val="a3"/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Примечание: </w:t>
      </w:r>
      <w:r w:rsidRPr="009F1780">
        <w:rPr>
          <w:rFonts w:ascii="Times New Roman" w:hAnsi="Times New Roman" w:cs="Times New Roman"/>
        </w:rPr>
        <w:t xml:space="preserve">засчитываются </w:t>
      </w:r>
      <w:r>
        <w:rPr>
          <w:rFonts w:ascii="Times New Roman" w:hAnsi="Times New Roman" w:cs="Times New Roman"/>
        </w:rPr>
        <w:t>верные варианты ответов</w:t>
      </w:r>
      <w:r w:rsidR="00784A28">
        <w:rPr>
          <w:rFonts w:ascii="Times New Roman" w:hAnsi="Times New Roman" w:cs="Times New Roman"/>
        </w:rPr>
        <w:t>.</w:t>
      </w:r>
    </w:p>
    <w:p w:rsidR="006C1AA8" w:rsidRDefault="00C444BE" w:rsidP="00D13BEF">
      <w:pPr>
        <w:pStyle w:val="a3"/>
        <w:numPr>
          <w:ilvl w:val="0"/>
          <w:numId w:val="6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Руанский</w:t>
      </w:r>
      <w:proofErr w:type="spellEnd"/>
      <w:r>
        <w:rPr>
          <w:rFonts w:ascii="Times New Roman" w:hAnsi="Times New Roman" w:cs="Times New Roman"/>
        </w:rPr>
        <w:t xml:space="preserve"> собор – </w:t>
      </w:r>
      <w:r w:rsidRPr="00346513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</w:t>
      </w:r>
      <w:r w:rsidR="002D5FB2">
        <w:rPr>
          <w:rFonts w:ascii="Times New Roman" w:hAnsi="Times New Roman" w:cs="Times New Roman"/>
        </w:rPr>
        <w:t xml:space="preserve">Кельнский собор – </w:t>
      </w:r>
      <w:r w:rsidR="002D5FB2" w:rsidRPr="00346513">
        <w:rPr>
          <w:rFonts w:ascii="Times New Roman" w:hAnsi="Times New Roman" w:cs="Times New Roman"/>
          <w:b/>
        </w:rPr>
        <w:t>1 балл</w:t>
      </w:r>
      <w:r w:rsidR="002D5FB2">
        <w:rPr>
          <w:rFonts w:ascii="Times New Roman" w:hAnsi="Times New Roman" w:cs="Times New Roman"/>
        </w:rPr>
        <w:t xml:space="preserve">, </w:t>
      </w:r>
      <w:proofErr w:type="spellStart"/>
      <w:r w:rsidR="002D5FB2">
        <w:rPr>
          <w:rFonts w:ascii="Times New Roman" w:hAnsi="Times New Roman" w:cs="Times New Roman"/>
        </w:rPr>
        <w:t>Шартрский</w:t>
      </w:r>
      <w:proofErr w:type="spellEnd"/>
      <w:r w:rsidR="002D5FB2">
        <w:rPr>
          <w:rFonts w:ascii="Times New Roman" w:hAnsi="Times New Roman" w:cs="Times New Roman"/>
        </w:rPr>
        <w:t xml:space="preserve"> собор – </w:t>
      </w:r>
      <w:r w:rsidR="002D5FB2" w:rsidRPr="00346513">
        <w:rPr>
          <w:rFonts w:ascii="Times New Roman" w:hAnsi="Times New Roman" w:cs="Times New Roman"/>
          <w:b/>
        </w:rPr>
        <w:t>1 балл</w:t>
      </w:r>
      <w:r w:rsidR="00784A28">
        <w:rPr>
          <w:rFonts w:ascii="Times New Roman" w:hAnsi="Times New Roman" w:cs="Times New Roman"/>
          <w:b/>
        </w:rPr>
        <w:t>.</w:t>
      </w:r>
      <w:r w:rsidR="009F1780">
        <w:rPr>
          <w:rFonts w:ascii="Times New Roman" w:hAnsi="Times New Roman" w:cs="Times New Roman"/>
        </w:rPr>
        <w:t xml:space="preserve"> </w:t>
      </w:r>
    </w:p>
    <w:p w:rsidR="006C1AA8" w:rsidRPr="00372F30" w:rsidRDefault="006C1AA8" w:rsidP="006C1AA8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</w:rPr>
        <w:t xml:space="preserve">      </w:t>
      </w:r>
      <w:r w:rsidR="009F1780">
        <w:rPr>
          <w:rFonts w:ascii="Times New Roman" w:hAnsi="Times New Roman" w:cs="Times New Roman"/>
        </w:rPr>
        <w:t xml:space="preserve"> </w:t>
      </w:r>
      <w:r w:rsidR="00B26207">
        <w:rPr>
          <w:rFonts w:ascii="Times New Roman" w:hAnsi="Times New Roman" w:cs="Times New Roman"/>
          <w:b/>
          <w:color w:val="auto"/>
        </w:rPr>
        <w:t>Максимальный балл – 25</w:t>
      </w:r>
      <w:r w:rsidR="00784A28">
        <w:rPr>
          <w:rFonts w:ascii="Times New Roman" w:hAnsi="Times New Roman" w:cs="Times New Roman"/>
          <w:b/>
          <w:color w:val="auto"/>
        </w:rPr>
        <w:t>.</w:t>
      </w:r>
    </w:p>
    <w:p w:rsidR="006C1AA8" w:rsidRPr="00372F30" w:rsidRDefault="006C1AA8" w:rsidP="006C1AA8"/>
    <w:p w:rsidR="009F1780" w:rsidRPr="00580B1D" w:rsidRDefault="009F1780" w:rsidP="006C1AA8">
      <w:pPr>
        <w:pStyle w:val="a3"/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</w:p>
    <w:p w:rsidR="00372F30" w:rsidRPr="00372F30" w:rsidRDefault="00372F30" w:rsidP="00372F30">
      <w:pPr>
        <w:tabs>
          <w:tab w:val="center" w:pos="5179"/>
        </w:tabs>
        <w:spacing w:line="240" w:lineRule="auto"/>
        <w:contextualSpacing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Творческое задание </w:t>
      </w:r>
      <w:r w:rsidR="00784A28">
        <w:rPr>
          <w:rFonts w:ascii="Times New Roman" w:hAnsi="Times New Roman" w:cs="Times New Roman"/>
          <w:b/>
        </w:rPr>
        <w:t>6</w:t>
      </w:r>
    </w:p>
    <w:p w:rsidR="005E3013" w:rsidRDefault="00372F30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– </w:t>
      </w:r>
      <w:r w:rsidRPr="00372F30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метафора – </w:t>
      </w:r>
      <w:r w:rsidRPr="00372F30">
        <w:rPr>
          <w:rFonts w:ascii="Times New Roman" w:hAnsi="Times New Roman" w:cs="Times New Roman"/>
          <w:b/>
        </w:rPr>
        <w:t>2 балла</w:t>
      </w:r>
      <w:r>
        <w:rPr>
          <w:rFonts w:ascii="Times New Roman" w:hAnsi="Times New Roman" w:cs="Times New Roman"/>
        </w:rPr>
        <w:t xml:space="preserve">, цитата – </w:t>
      </w:r>
      <w:r w:rsidRPr="00372F30">
        <w:rPr>
          <w:rFonts w:ascii="Times New Roman" w:hAnsi="Times New Roman" w:cs="Times New Roman"/>
          <w:b/>
        </w:rPr>
        <w:t>3 балла</w:t>
      </w:r>
      <w:r w:rsidR="00784A28">
        <w:rPr>
          <w:rFonts w:ascii="Times New Roman" w:hAnsi="Times New Roman" w:cs="Times New Roman"/>
          <w:b/>
        </w:rPr>
        <w:t>.</w:t>
      </w:r>
    </w:p>
    <w:p w:rsidR="00372F30" w:rsidRDefault="00372F30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 w:rsidRPr="00047423">
        <w:rPr>
          <w:rFonts w:ascii="Times New Roman" w:hAnsi="Times New Roman" w:cs="Times New Roman"/>
        </w:rPr>
        <w:t xml:space="preserve">Название разделов – по </w:t>
      </w:r>
      <w:r w:rsidRPr="00047423">
        <w:rPr>
          <w:rFonts w:ascii="Times New Roman" w:hAnsi="Times New Roman" w:cs="Times New Roman"/>
          <w:b/>
        </w:rPr>
        <w:t xml:space="preserve">1 баллу, </w:t>
      </w:r>
      <w:r w:rsidRPr="00047423">
        <w:rPr>
          <w:rFonts w:ascii="Times New Roman" w:hAnsi="Times New Roman" w:cs="Times New Roman"/>
        </w:rPr>
        <w:t>максимально</w:t>
      </w:r>
      <w:r w:rsidRPr="00047423">
        <w:rPr>
          <w:rFonts w:ascii="Times New Roman" w:hAnsi="Times New Roman" w:cs="Times New Roman"/>
          <w:b/>
        </w:rPr>
        <w:t xml:space="preserve"> -  5</w:t>
      </w:r>
      <w:r w:rsidR="00047423">
        <w:rPr>
          <w:rFonts w:ascii="Times New Roman" w:hAnsi="Times New Roman" w:cs="Times New Roman"/>
          <w:b/>
        </w:rPr>
        <w:t xml:space="preserve"> баллов;</w:t>
      </w:r>
      <w:r w:rsidRPr="00047423">
        <w:rPr>
          <w:rFonts w:ascii="Times New Roman" w:hAnsi="Times New Roman" w:cs="Times New Roman"/>
          <w:b/>
        </w:rPr>
        <w:t xml:space="preserve"> </w:t>
      </w:r>
      <w:r w:rsidR="00047423" w:rsidRPr="00047423">
        <w:rPr>
          <w:rFonts w:ascii="Times New Roman" w:hAnsi="Times New Roman" w:cs="Times New Roman"/>
        </w:rPr>
        <w:t>оформление указателей – от</w:t>
      </w:r>
      <w:r w:rsidR="00047423" w:rsidRPr="00047423">
        <w:rPr>
          <w:rFonts w:ascii="Times New Roman" w:hAnsi="Times New Roman" w:cs="Times New Roman"/>
          <w:b/>
        </w:rPr>
        <w:t xml:space="preserve"> 1-3 баллов</w:t>
      </w:r>
      <w:r w:rsidR="00047423">
        <w:rPr>
          <w:rFonts w:ascii="Times New Roman" w:hAnsi="Times New Roman" w:cs="Times New Roman"/>
        </w:rPr>
        <w:t xml:space="preserve">, максимально – </w:t>
      </w:r>
      <w:r w:rsidR="00047423" w:rsidRPr="00047423">
        <w:rPr>
          <w:rFonts w:ascii="Times New Roman" w:hAnsi="Times New Roman" w:cs="Times New Roman"/>
          <w:b/>
        </w:rPr>
        <w:t>15 баллов</w:t>
      </w:r>
      <w:r w:rsidR="00784A28">
        <w:rPr>
          <w:rFonts w:ascii="Times New Roman" w:hAnsi="Times New Roman" w:cs="Times New Roman"/>
          <w:b/>
        </w:rPr>
        <w:t>.</w:t>
      </w:r>
      <w:r w:rsidR="00047423">
        <w:rPr>
          <w:rFonts w:ascii="Times New Roman" w:hAnsi="Times New Roman" w:cs="Times New Roman"/>
        </w:rPr>
        <w:t xml:space="preserve">  </w:t>
      </w:r>
    </w:p>
    <w:p w:rsidR="00A66D9A" w:rsidRDefault="00A66D9A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Название книги – </w:t>
      </w:r>
      <w:r w:rsidRPr="00A66D9A">
        <w:rPr>
          <w:rFonts w:ascii="Times New Roman" w:hAnsi="Times New Roman" w:cs="Times New Roman"/>
          <w:b/>
        </w:rPr>
        <w:t>1 балл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10 баллов</w:t>
      </w:r>
      <w:r>
        <w:rPr>
          <w:rFonts w:ascii="Times New Roman" w:hAnsi="Times New Roman" w:cs="Times New Roman"/>
        </w:rPr>
        <w:t xml:space="preserve">; ФИО автора – </w:t>
      </w:r>
      <w:r w:rsidRPr="00A66D9A">
        <w:rPr>
          <w:rFonts w:ascii="Times New Roman" w:hAnsi="Times New Roman" w:cs="Times New Roman"/>
          <w:b/>
        </w:rPr>
        <w:t>1-3 баллов</w:t>
      </w:r>
      <w:r>
        <w:rPr>
          <w:rFonts w:ascii="Times New Roman" w:hAnsi="Times New Roman" w:cs="Times New Roman"/>
        </w:rPr>
        <w:t xml:space="preserve">, максимально – </w:t>
      </w:r>
      <w:r w:rsidRPr="00A66D9A">
        <w:rPr>
          <w:rFonts w:ascii="Times New Roman" w:hAnsi="Times New Roman" w:cs="Times New Roman"/>
          <w:b/>
        </w:rPr>
        <w:t>15 баллов</w:t>
      </w:r>
      <w:r w:rsidR="00784A28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C9391A" w:rsidRDefault="006C73D7" w:rsidP="00372F30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ФИО деятеля искусств – от </w:t>
      </w:r>
      <w:r w:rsidRPr="006C73D7">
        <w:rPr>
          <w:rFonts w:ascii="Times New Roman" w:hAnsi="Times New Roman" w:cs="Times New Roman"/>
          <w:b/>
        </w:rPr>
        <w:t>1-3 баллов</w:t>
      </w:r>
      <w:r w:rsidR="002E4560">
        <w:rPr>
          <w:rFonts w:ascii="Times New Roman" w:hAnsi="Times New Roman" w:cs="Times New Roman"/>
        </w:rPr>
        <w:t xml:space="preserve">, описание личности – </w:t>
      </w:r>
      <w:r w:rsidR="002E4560" w:rsidRPr="002E4560">
        <w:rPr>
          <w:rFonts w:ascii="Times New Roman" w:hAnsi="Times New Roman" w:cs="Times New Roman"/>
          <w:b/>
        </w:rPr>
        <w:t>1-5 баллов</w:t>
      </w:r>
      <w:r w:rsidR="002E4560">
        <w:rPr>
          <w:rFonts w:ascii="Times New Roman" w:hAnsi="Times New Roman" w:cs="Times New Roman"/>
        </w:rPr>
        <w:t>, эпоха</w:t>
      </w:r>
      <w:r w:rsidR="00783B0A">
        <w:rPr>
          <w:rFonts w:ascii="Times New Roman" w:hAnsi="Times New Roman" w:cs="Times New Roman"/>
        </w:rPr>
        <w:t>, стиль</w:t>
      </w:r>
      <w:r w:rsidR="002E4560">
        <w:rPr>
          <w:rFonts w:ascii="Times New Roman" w:hAnsi="Times New Roman" w:cs="Times New Roman"/>
        </w:rPr>
        <w:t xml:space="preserve"> – </w:t>
      </w:r>
      <w:r w:rsidR="002E4560" w:rsidRPr="002E4560">
        <w:rPr>
          <w:rFonts w:ascii="Times New Roman" w:hAnsi="Times New Roman" w:cs="Times New Roman"/>
          <w:b/>
        </w:rPr>
        <w:t>1-</w:t>
      </w:r>
      <w:r w:rsidR="002F2DA6">
        <w:rPr>
          <w:rFonts w:ascii="Times New Roman" w:hAnsi="Times New Roman" w:cs="Times New Roman"/>
          <w:b/>
        </w:rPr>
        <w:t>4</w:t>
      </w:r>
      <w:r w:rsidR="002E4560" w:rsidRPr="002E4560">
        <w:rPr>
          <w:rFonts w:ascii="Times New Roman" w:hAnsi="Times New Roman" w:cs="Times New Roman"/>
          <w:b/>
        </w:rPr>
        <w:t xml:space="preserve"> баллов</w:t>
      </w:r>
      <w:r w:rsidR="002E4560">
        <w:rPr>
          <w:rFonts w:ascii="Times New Roman" w:hAnsi="Times New Roman" w:cs="Times New Roman"/>
        </w:rPr>
        <w:t xml:space="preserve">, </w:t>
      </w:r>
      <w:r w:rsidR="00C9391A">
        <w:rPr>
          <w:rFonts w:ascii="Times New Roman" w:hAnsi="Times New Roman" w:cs="Times New Roman"/>
        </w:rPr>
        <w:t xml:space="preserve">аргументы выбора – </w:t>
      </w:r>
      <w:r w:rsidR="00C9391A" w:rsidRPr="00C9391A">
        <w:rPr>
          <w:rFonts w:ascii="Times New Roman" w:hAnsi="Times New Roman" w:cs="Times New Roman"/>
          <w:b/>
        </w:rPr>
        <w:t>1-3 баллов</w:t>
      </w:r>
      <w:r w:rsidR="00C9391A">
        <w:rPr>
          <w:rFonts w:ascii="Times New Roman" w:hAnsi="Times New Roman" w:cs="Times New Roman"/>
        </w:rPr>
        <w:t xml:space="preserve">, примеры произведений – </w:t>
      </w:r>
      <w:r w:rsidR="00C9391A" w:rsidRPr="00C9391A">
        <w:rPr>
          <w:rFonts w:ascii="Times New Roman" w:hAnsi="Times New Roman" w:cs="Times New Roman"/>
          <w:b/>
        </w:rPr>
        <w:t>1-2 баллов</w:t>
      </w:r>
      <w:r w:rsidR="00C9391A">
        <w:rPr>
          <w:rFonts w:ascii="Times New Roman" w:hAnsi="Times New Roman" w:cs="Times New Roman"/>
          <w:b/>
        </w:rPr>
        <w:t xml:space="preserve">, </w:t>
      </w:r>
      <w:r w:rsidR="00C9391A">
        <w:rPr>
          <w:rFonts w:ascii="Times New Roman" w:hAnsi="Times New Roman" w:cs="Times New Roman"/>
        </w:rPr>
        <w:t xml:space="preserve">максимально – </w:t>
      </w:r>
      <w:r w:rsidR="002F2DA6">
        <w:rPr>
          <w:rFonts w:ascii="Times New Roman" w:hAnsi="Times New Roman" w:cs="Times New Roman"/>
          <w:b/>
        </w:rPr>
        <w:t>17</w:t>
      </w:r>
      <w:r w:rsidR="00C9391A" w:rsidRPr="00C9391A">
        <w:rPr>
          <w:rFonts w:ascii="Times New Roman" w:hAnsi="Times New Roman" w:cs="Times New Roman"/>
          <w:b/>
        </w:rPr>
        <w:t xml:space="preserve"> баллов</w:t>
      </w:r>
      <w:r w:rsidR="00784A28">
        <w:rPr>
          <w:rFonts w:ascii="Times New Roman" w:hAnsi="Times New Roman" w:cs="Times New Roman"/>
          <w:b/>
        </w:rPr>
        <w:t>.</w:t>
      </w:r>
    </w:p>
    <w:p w:rsidR="001935E3" w:rsidRPr="0026372B" w:rsidRDefault="009347F5" w:rsidP="0026372B">
      <w:pPr>
        <w:pStyle w:val="a3"/>
        <w:numPr>
          <w:ilvl w:val="0"/>
          <w:numId w:val="5"/>
        </w:numPr>
        <w:tabs>
          <w:tab w:val="center" w:pos="5179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Описание библиотеки – от </w:t>
      </w:r>
      <w:r w:rsidRPr="009347F5">
        <w:rPr>
          <w:rFonts w:ascii="Times New Roman" w:hAnsi="Times New Roman" w:cs="Times New Roman"/>
          <w:b/>
        </w:rPr>
        <w:t>1-10 баллов</w:t>
      </w:r>
      <w:r w:rsidR="00784A2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75208A" w:rsidRPr="00372F30" w:rsidRDefault="0075208A" w:rsidP="001935E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</w:rPr>
      </w:pPr>
    </w:p>
    <w:p w:rsidR="001935E3" w:rsidRPr="00372F30" w:rsidRDefault="001B762C" w:rsidP="001935E3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  </w:t>
      </w:r>
      <w:r w:rsidR="0026372B">
        <w:rPr>
          <w:rFonts w:ascii="Times New Roman" w:hAnsi="Times New Roman" w:cs="Times New Roman"/>
          <w:b/>
          <w:color w:val="auto"/>
        </w:rPr>
        <w:t>Максимальный балл – 7</w:t>
      </w:r>
      <w:r w:rsidR="00436372" w:rsidRPr="00372F30">
        <w:rPr>
          <w:rFonts w:ascii="Times New Roman" w:hAnsi="Times New Roman" w:cs="Times New Roman"/>
          <w:b/>
          <w:color w:val="auto"/>
        </w:rPr>
        <w:t>5</w:t>
      </w:r>
      <w:r w:rsidR="00784A28">
        <w:rPr>
          <w:rFonts w:ascii="Times New Roman" w:hAnsi="Times New Roman" w:cs="Times New Roman"/>
          <w:b/>
          <w:color w:val="auto"/>
        </w:rPr>
        <w:t>.</w:t>
      </w:r>
    </w:p>
    <w:p w:rsidR="00BE25FF" w:rsidRDefault="00BE25FF" w:rsidP="00BE25FF">
      <w:pPr>
        <w:suppressAutoHyphens w:val="0"/>
        <w:spacing w:after="0"/>
        <w:rPr>
          <w:rFonts w:ascii="Times New Roman" w:eastAsia="Times New Roman" w:hAnsi="Times New Roman" w:cs="Times New Roman"/>
          <w:b/>
          <w:color w:val="auto"/>
          <w:lang w:eastAsia="ru-RU"/>
        </w:rPr>
      </w:pPr>
    </w:p>
    <w:p w:rsidR="00BE25FF" w:rsidRPr="00BE25FF" w:rsidRDefault="00BE25FF" w:rsidP="00BE25FF">
      <w:pPr>
        <w:suppressAutoHyphens w:val="0"/>
        <w:spacing w:after="0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BE25FF">
        <w:rPr>
          <w:rFonts w:ascii="Times New Roman" w:eastAsia="Times New Roman" w:hAnsi="Times New Roman" w:cs="Times New Roman"/>
          <w:b/>
          <w:color w:val="auto"/>
          <w:lang w:eastAsia="ru-RU"/>
        </w:rPr>
        <w:t>Максимальное количество баллов за выполнение всех заданий теоретического и творческого туров – 246</w:t>
      </w:r>
      <w:r w:rsidR="00784A28">
        <w:rPr>
          <w:rFonts w:ascii="Times New Roman" w:eastAsia="Times New Roman" w:hAnsi="Times New Roman" w:cs="Times New Roman"/>
          <w:b/>
          <w:color w:val="auto"/>
          <w:lang w:eastAsia="ru-RU"/>
        </w:rPr>
        <w:t>.</w:t>
      </w:r>
      <w:r w:rsidRPr="00BE25FF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 </w:t>
      </w:r>
    </w:p>
    <w:p w:rsidR="00B43048" w:rsidRPr="00372F30" w:rsidRDefault="00B43048"/>
    <w:sectPr w:rsidR="00B43048" w:rsidRPr="00372F30" w:rsidSect="00372F30">
      <w:pgSz w:w="11906" w:h="16838"/>
      <w:pgMar w:top="1474" w:right="1134" w:bottom="147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3562F"/>
    <w:multiLevelType w:val="hybridMultilevel"/>
    <w:tmpl w:val="446A0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97A2B"/>
    <w:multiLevelType w:val="hybridMultilevel"/>
    <w:tmpl w:val="DF24EA60"/>
    <w:lvl w:ilvl="0" w:tplc="82685DC6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BEA3C2E"/>
    <w:multiLevelType w:val="hybridMultilevel"/>
    <w:tmpl w:val="E8047794"/>
    <w:lvl w:ilvl="0" w:tplc="E23E21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416B8"/>
    <w:multiLevelType w:val="hybridMultilevel"/>
    <w:tmpl w:val="F670AD64"/>
    <w:lvl w:ilvl="0" w:tplc="122457E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1E9180E"/>
    <w:multiLevelType w:val="hybridMultilevel"/>
    <w:tmpl w:val="A1FA8DE6"/>
    <w:lvl w:ilvl="0" w:tplc="E9B69BA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6D4ECA"/>
    <w:multiLevelType w:val="hybridMultilevel"/>
    <w:tmpl w:val="67D0FAC0"/>
    <w:lvl w:ilvl="0" w:tplc="D4BEF8E8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65193D5B"/>
    <w:multiLevelType w:val="hybridMultilevel"/>
    <w:tmpl w:val="4D88B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022A8C"/>
    <w:multiLevelType w:val="hybridMultilevel"/>
    <w:tmpl w:val="9B72CB86"/>
    <w:lvl w:ilvl="0" w:tplc="A0B0EE1E">
      <w:start w:val="1"/>
      <w:numFmt w:val="lowerLetter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C18"/>
    <w:rsid w:val="0002729D"/>
    <w:rsid w:val="0003066C"/>
    <w:rsid w:val="00047423"/>
    <w:rsid w:val="00082505"/>
    <w:rsid w:val="000B37DA"/>
    <w:rsid w:val="000C774D"/>
    <w:rsid w:val="000D143B"/>
    <w:rsid w:val="000E3325"/>
    <w:rsid w:val="000F6731"/>
    <w:rsid w:val="00101B16"/>
    <w:rsid w:val="001050E1"/>
    <w:rsid w:val="00146E22"/>
    <w:rsid w:val="0018212E"/>
    <w:rsid w:val="00183331"/>
    <w:rsid w:val="00190158"/>
    <w:rsid w:val="001935E3"/>
    <w:rsid w:val="00193DC8"/>
    <w:rsid w:val="001A7BB1"/>
    <w:rsid w:val="001B3993"/>
    <w:rsid w:val="001B762C"/>
    <w:rsid w:val="00223C18"/>
    <w:rsid w:val="00261AE4"/>
    <w:rsid w:val="0026372B"/>
    <w:rsid w:val="002640F4"/>
    <w:rsid w:val="00270616"/>
    <w:rsid w:val="00291BBD"/>
    <w:rsid w:val="00292939"/>
    <w:rsid w:val="00295305"/>
    <w:rsid w:val="002B1AEE"/>
    <w:rsid w:val="002C48A5"/>
    <w:rsid w:val="002D5FB2"/>
    <w:rsid w:val="002E3271"/>
    <w:rsid w:val="002E4560"/>
    <w:rsid w:val="002F21AB"/>
    <w:rsid w:val="002F2DA6"/>
    <w:rsid w:val="003022EE"/>
    <w:rsid w:val="00316DA1"/>
    <w:rsid w:val="00334E89"/>
    <w:rsid w:val="00346513"/>
    <w:rsid w:val="0035014C"/>
    <w:rsid w:val="00372F30"/>
    <w:rsid w:val="0039609D"/>
    <w:rsid w:val="003C5AC6"/>
    <w:rsid w:val="003D70CE"/>
    <w:rsid w:val="003D7922"/>
    <w:rsid w:val="003E5E7E"/>
    <w:rsid w:val="004017CA"/>
    <w:rsid w:val="00407C95"/>
    <w:rsid w:val="00436372"/>
    <w:rsid w:val="004453EC"/>
    <w:rsid w:val="00467BB8"/>
    <w:rsid w:val="00484633"/>
    <w:rsid w:val="004A4B66"/>
    <w:rsid w:val="004B3D57"/>
    <w:rsid w:val="00506619"/>
    <w:rsid w:val="00566046"/>
    <w:rsid w:val="00580B1D"/>
    <w:rsid w:val="0058164E"/>
    <w:rsid w:val="005E3013"/>
    <w:rsid w:val="005F1D98"/>
    <w:rsid w:val="006270E5"/>
    <w:rsid w:val="0063613C"/>
    <w:rsid w:val="006670E1"/>
    <w:rsid w:val="0066721E"/>
    <w:rsid w:val="006A63FF"/>
    <w:rsid w:val="006C1AA8"/>
    <w:rsid w:val="006C1EE4"/>
    <w:rsid w:val="006C73D7"/>
    <w:rsid w:val="006D26D4"/>
    <w:rsid w:val="006E3742"/>
    <w:rsid w:val="00706DD8"/>
    <w:rsid w:val="007079A1"/>
    <w:rsid w:val="0071453B"/>
    <w:rsid w:val="00731BFC"/>
    <w:rsid w:val="0074251A"/>
    <w:rsid w:val="00744D9F"/>
    <w:rsid w:val="00751F70"/>
    <w:rsid w:val="0075208A"/>
    <w:rsid w:val="00755625"/>
    <w:rsid w:val="00783B0A"/>
    <w:rsid w:val="00784A28"/>
    <w:rsid w:val="007A2149"/>
    <w:rsid w:val="007B2373"/>
    <w:rsid w:val="007C7B80"/>
    <w:rsid w:val="0080374A"/>
    <w:rsid w:val="008126CD"/>
    <w:rsid w:val="008155EB"/>
    <w:rsid w:val="0082400B"/>
    <w:rsid w:val="00833D2E"/>
    <w:rsid w:val="00862D55"/>
    <w:rsid w:val="008832EE"/>
    <w:rsid w:val="008864F3"/>
    <w:rsid w:val="008A786D"/>
    <w:rsid w:val="008B0266"/>
    <w:rsid w:val="008B5304"/>
    <w:rsid w:val="009028BE"/>
    <w:rsid w:val="009347F5"/>
    <w:rsid w:val="0099688B"/>
    <w:rsid w:val="009A56D6"/>
    <w:rsid w:val="009C3DB3"/>
    <w:rsid w:val="009D1D47"/>
    <w:rsid w:val="009F1780"/>
    <w:rsid w:val="00A00374"/>
    <w:rsid w:val="00A476B1"/>
    <w:rsid w:val="00A513D8"/>
    <w:rsid w:val="00A60161"/>
    <w:rsid w:val="00A65196"/>
    <w:rsid w:val="00A66D9A"/>
    <w:rsid w:val="00AA78BE"/>
    <w:rsid w:val="00AB1C56"/>
    <w:rsid w:val="00AC15FC"/>
    <w:rsid w:val="00B26207"/>
    <w:rsid w:val="00B27B0B"/>
    <w:rsid w:val="00B32875"/>
    <w:rsid w:val="00B33169"/>
    <w:rsid w:val="00B43048"/>
    <w:rsid w:val="00B509CD"/>
    <w:rsid w:val="00B53E80"/>
    <w:rsid w:val="00B75B1B"/>
    <w:rsid w:val="00B9086B"/>
    <w:rsid w:val="00B9188F"/>
    <w:rsid w:val="00BA0AD3"/>
    <w:rsid w:val="00BA1517"/>
    <w:rsid w:val="00BE0DDF"/>
    <w:rsid w:val="00BE25FF"/>
    <w:rsid w:val="00C05DEC"/>
    <w:rsid w:val="00C14999"/>
    <w:rsid w:val="00C336B3"/>
    <w:rsid w:val="00C444BE"/>
    <w:rsid w:val="00C6128F"/>
    <w:rsid w:val="00C73D79"/>
    <w:rsid w:val="00C77FC0"/>
    <w:rsid w:val="00C929D0"/>
    <w:rsid w:val="00C9391A"/>
    <w:rsid w:val="00CA4BC6"/>
    <w:rsid w:val="00CA5C41"/>
    <w:rsid w:val="00CA7446"/>
    <w:rsid w:val="00CC5E36"/>
    <w:rsid w:val="00CF2574"/>
    <w:rsid w:val="00D01C64"/>
    <w:rsid w:val="00D13BEF"/>
    <w:rsid w:val="00D44048"/>
    <w:rsid w:val="00D55DFF"/>
    <w:rsid w:val="00DC5D9E"/>
    <w:rsid w:val="00DD6D64"/>
    <w:rsid w:val="00DF7EAB"/>
    <w:rsid w:val="00E01C72"/>
    <w:rsid w:val="00E05E69"/>
    <w:rsid w:val="00E335BD"/>
    <w:rsid w:val="00E55BFD"/>
    <w:rsid w:val="00E7167A"/>
    <w:rsid w:val="00E96B9C"/>
    <w:rsid w:val="00EB1033"/>
    <w:rsid w:val="00EB1B92"/>
    <w:rsid w:val="00ED0BCC"/>
    <w:rsid w:val="00ED1F19"/>
    <w:rsid w:val="00EE1BF6"/>
    <w:rsid w:val="00EF727E"/>
    <w:rsid w:val="00F01726"/>
    <w:rsid w:val="00F03B73"/>
    <w:rsid w:val="00F26918"/>
    <w:rsid w:val="00F6336C"/>
    <w:rsid w:val="00F840D2"/>
    <w:rsid w:val="00F846FF"/>
    <w:rsid w:val="00F85A80"/>
    <w:rsid w:val="00FA3B24"/>
    <w:rsid w:val="00FC388C"/>
    <w:rsid w:val="00FF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41907-3EBC-4115-8137-905C2376C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EAB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0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91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Segoe UI" w:hAnsi="Segoe UI" w:cs="Segoe UI"/>
      <w:color w:val="00000A"/>
      <w:sz w:val="18"/>
      <w:szCs w:val="18"/>
    </w:rPr>
  </w:style>
  <w:style w:type="table" w:styleId="a6">
    <w:name w:val="Table Grid"/>
    <w:basedOn w:val="a1"/>
    <w:uiPriority w:val="39"/>
    <w:rsid w:val="00DD6D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6</Pages>
  <Words>1694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181</cp:revision>
  <cp:lastPrinted>2023-11-21T16:58:00Z</cp:lastPrinted>
  <dcterms:created xsi:type="dcterms:W3CDTF">2021-10-19T18:26:00Z</dcterms:created>
  <dcterms:modified xsi:type="dcterms:W3CDTF">2023-11-28T08:06:00Z</dcterms:modified>
</cp:coreProperties>
</file>